
<file path=[Content_Types].xml><?xml version="1.0" encoding="utf-8"?>
<Types xmlns="http://schemas.openxmlformats.org/package/2006/content-types">
  <Default Extension="ppt" ContentType="application/vnd.ms-powerpoin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89" w:type="dxa"/>
        <w:tblLook w:val="00A0" w:firstRow="1" w:lastRow="0" w:firstColumn="1" w:lastColumn="0" w:noHBand="0" w:noVBand="0"/>
      </w:tblPr>
      <w:tblGrid>
        <w:gridCol w:w="1668"/>
        <w:gridCol w:w="8175"/>
        <w:gridCol w:w="46"/>
      </w:tblGrid>
      <w:tr w:rsidR="00884AAA" w:rsidRPr="00884AAA" w14:paraId="3F87A2CD" w14:textId="77777777" w:rsidTr="0087299C">
        <w:tc>
          <w:tcPr>
            <w:tcW w:w="9889" w:type="dxa"/>
            <w:gridSpan w:val="3"/>
          </w:tcPr>
          <w:p w14:paraId="25DD29DC" w14:textId="46C8FA2B" w:rsidR="0006694F" w:rsidRDefault="002E716E" w:rsidP="00F61D63">
            <w:pPr>
              <w:pStyle w:val="Rubrik1"/>
              <w:numPr>
                <w:ilvl w:val="0"/>
                <w:numId w:val="0"/>
              </w:numPr>
              <w:spacing w:before="0"/>
              <w:jc w:val="center"/>
              <w:rPr>
                <w:bCs/>
                <w:smallCaps/>
                <w:color w:val="000000" w:themeColor="text1"/>
                <w:sz w:val="32"/>
                <w:szCs w:val="32"/>
              </w:rPr>
            </w:pPr>
            <w:bookmarkStart w:id="0" w:name="OLE_LINK1"/>
            <w:r w:rsidRPr="00884AAA">
              <w:rPr>
                <w:bCs/>
                <w:smallCaps/>
                <w:color w:val="000000" w:themeColor="text1"/>
                <w:sz w:val="32"/>
                <w:szCs w:val="32"/>
              </w:rPr>
              <w:t>20</w:t>
            </w:r>
            <w:r w:rsidR="00AB6EAC">
              <w:rPr>
                <w:bCs/>
                <w:smallCaps/>
                <w:color w:val="000000" w:themeColor="text1"/>
                <w:sz w:val="32"/>
                <w:szCs w:val="32"/>
              </w:rPr>
              <w:t>2</w:t>
            </w:r>
            <w:r w:rsidR="0082309C">
              <w:rPr>
                <w:bCs/>
                <w:smallCaps/>
                <w:color w:val="000000" w:themeColor="text1"/>
                <w:sz w:val="32"/>
                <w:szCs w:val="32"/>
              </w:rPr>
              <w:t>2</w:t>
            </w:r>
            <w:r w:rsidR="007E30FD" w:rsidRPr="00884AAA">
              <w:rPr>
                <w:bCs/>
                <w:smallCaps/>
                <w:color w:val="000000" w:themeColor="text1"/>
                <w:sz w:val="32"/>
                <w:szCs w:val="32"/>
              </w:rPr>
              <w:t xml:space="preserve"> </w:t>
            </w:r>
            <w:r w:rsidRPr="00884AAA">
              <w:rPr>
                <w:bCs/>
                <w:smallCaps/>
                <w:color w:val="000000" w:themeColor="text1"/>
                <w:sz w:val="32"/>
                <w:szCs w:val="32"/>
              </w:rPr>
              <w:t>Pre-Conference</w:t>
            </w:r>
            <w:r w:rsidR="007E30FD" w:rsidRPr="00884AAA">
              <w:rPr>
                <w:bCs/>
                <w:smallCaps/>
                <w:color w:val="000000" w:themeColor="text1"/>
                <w:sz w:val="32"/>
                <w:szCs w:val="32"/>
              </w:rPr>
              <w:t xml:space="preserve"> Committee</w:t>
            </w:r>
            <w:r w:rsidR="0006694F" w:rsidRPr="00884AAA">
              <w:rPr>
                <w:bCs/>
                <w:smallCaps/>
                <w:color w:val="000000" w:themeColor="text1"/>
                <w:sz w:val="32"/>
                <w:szCs w:val="32"/>
              </w:rPr>
              <w:t xml:space="preserve"> Meeting</w:t>
            </w:r>
            <w:r w:rsidR="0031751A">
              <w:rPr>
                <w:bCs/>
                <w:smallCaps/>
                <w:color w:val="000000" w:themeColor="text1"/>
                <w:sz w:val="32"/>
                <w:szCs w:val="32"/>
              </w:rPr>
              <w:t xml:space="preserve"> MINUTES</w:t>
            </w:r>
            <w:r w:rsidR="00C537FC">
              <w:rPr>
                <w:bCs/>
                <w:smallCaps/>
                <w:color w:val="000000" w:themeColor="text1"/>
                <w:sz w:val="32"/>
                <w:szCs w:val="32"/>
              </w:rPr>
              <w:t xml:space="preserve"> </w:t>
            </w:r>
            <w:r w:rsidR="0006694F" w:rsidRPr="00884AAA">
              <w:rPr>
                <w:bCs/>
                <w:smallCaps/>
                <w:color w:val="000000" w:themeColor="text1"/>
                <w:sz w:val="32"/>
                <w:szCs w:val="32"/>
              </w:rPr>
              <w:t xml:space="preserve">(No. </w:t>
            </w:r>
            <w:r w:rsidR="00274118">
              <w:rPr>
                <w:bCs/>
                <w:smallCaps/>
                <w:color w:val="000000" w:themeColor="text1"/>
                <w:sz w:val="32"/>
                <w:szCs w:val="32"/>
              </w:rPr>
              <w:t>1</w:t>
            </w:r>
            <w:r w:rsidR="0082309C">
              <w:rPr>
                <w:bCs/>
                <w:smallCaps/>
                <w:color w:val="000000" w:themeColor="text1"/>
                <w:sz w:val="32"/>
                <w:szCs w:val="32"/>
              </w:rPr>
              <w:t>1</w:t>
            </w:r>
            <w:r w:rsidR="00086B54">
              <w:rPr>
                <w:bCs/>
                <w:smallCaps/>
                <w:color w:val="000000" w:themeColor="text1"/>
                <w:sz w:val="32"/>
                <w:szCs w:val="32"/>
              </w:rPr>
              <w:t>4</w:t>
            </w:r>
            <w:r w:rsidR="0006694F" w:rsidRPr="00884AAA">
              <w:rPr>
                <w:bCs/>
                <w:smallCaps/>
                <w:color w:val="000000" w:themeColor="text1"/>
                <w:sz w:val="32"/>
                <w:szCs w:val="32"/>
              </w:rPr>
              <w:t>)</w:t>
            </w:r>
            <w:bookmarkEnd w:id="0"/>
          </w:p>
          <w:p w14:paraId="756BB18F" w14:textId="5CDD0387" w:rsidR="001E2753" w:rsidRPr="001E2753" w:rsidRDefault="001E2753" w:rsidP="001E2753"/>
        </w:tc>
      </w:tr>
      <w:tr w:rsidR="00884AAA" w:rsidRPr="00884AAA" w14:paraId="5FDA5D3E" w14:textId="77777777" w:rsidTr="0087299C">
        <w:tc>
          <w:tcPr>
            <w:tcW w:w="1668" w:type="dxa"/>
          </w:tcPr>
          <w:p w14:paraId="517D6305" w14:textId="77777777" w:rsidR="00153CA9" w:rsidRPr="00884AAA" w:rsidRDefault="0006694F" w:rsidP="00153CA9">
            <w:pPr>
              <w:jc w:val="both"/>
              <w:rPr>
                <w:b/>
                <w:color w:val="000000" w:themeColor="text1"/>
                <w:szCs w:val="22"/>
              </w:rPr>
            </w:pPr>
            <w:r w:rsidRPr="00884AAA">
              <w:rPr>
                <w:b/>
                <w:color w:val="000000" w:themeColor="text1"/>
                <w:szCs w:val="22"/>
              </w:rPr>
              <w:t>Date:</w:t>
            </w:r>
          </w:p>
        </w:tc>
        <w:tc>
          <w:tcPr>
            <w:tcW w:w="8221" w:type="dxa"/>
            <w:gridSpan w:val="2"/>
          </w:tcPr>
          <w:p w14:paraId="524C9AC5" w14:textId="63888C0B" w:rsidR="00153CA9" w:rsidRPr="00884AAA" w:rsidRDefault="002E716E" w:rsidP="00903F49">
            <w:pPr>
              <w:pStyle w:val="Rubrik1"/>
              <w:numPr>
                <w:ilvl w:val="0"/>
                <w:numId w:val="0"/>
              </w:numPr>
              <w:spacing w:before="0"/>
              <w:jc w:val="both"/>
              <w:rPr>
                <w:color w:val="000000" w:themeColor="text1"/>
                <w:szCs w:val="22"/>
              </w:rPr>
            </w:pPr>
            <w:r w:rsidRPr="00884AAA">
              <w:rPr>
                <w:color w:val="000000" w:themeColor="text1"/>
                <w:szCs w:val="22"/>
              </w:rPr>
              <w:t>Tuesday</w:t>
            </w:r>
            <w:r w:rsidR="00475B0F" w:rsidRPr="00884AAA">
              <w:rPr>
                <w:color w:val="000000" w:themeColor="text1"/>
                <w:szCs w:val="22"/>
              </w:rPr>
              <w:t xml:space="preserve"> </w:t>
            </w:r>
            <w:r w:rsidR="0038633E">
              <w:rPr>
                <w:color w:val="000000" w:themeColor="text1"/>
                <w:szCs w:val="22"/>
              </w:rPr>
              <w:t>2</w:t>
            </w:r>
            <w:r w:rsidR="007F4B67">
              <w:rPr>
                <w:color w:val="000000" w:themeColor="text1"/>
                <w:szCs w:val="22"/>
              </w:rPr>
              <w:t>3</w:t>
            </w:r>
            <w:r w:rsidRPr="00884AAA">
              <w:rPr>
                <w:color w:val="000000" w:themeColor="text1"/>
                <w:szCs w:val="22"/>
              </w:rPr>
              <w:t xml:space="preserve"> March 20</w:t>
            </w:r>
            <w:r w:rsidR="00AB6EAC">
              <w:rPr>
                <w:color w:val="000000" w:themeColor="text1"/>
                <w:szCs w:val="22"/>
              </w:rPr>
              <w:t>2</w:t>
            </w:r>
            <w:r w:rsidR="007F4B67">
              <w:rPr>
                <w:color w:val="000000" w:themeColor="text1"/>
                <w:szCs w:val="22"/>
              </w:rPr>
              <w:t>1</w:t>
            </w:r>
          </w:p>
        </w:tc>
      </w:tr>
      <w:tr w:rsidR="00884AAA" w:rsidRPr="00884AAA" w14:paraId="46DB92AB" w14:textId="77777777" w:rsidTr="000765F3">
        <w:trPr>
          <w:trHeight w:val="337"/>
        </w:trPr>
        <w:tc>
          <w:tcPr>
            <w:tcW w:w="1668" w:type="dxa"/>
          </w:tcPr>
          <w:p w14:paraId="57380005" w14:textId="77777777" w:rsidR="0006694F" w:rsidRPr="00884AAA" w:rsidRDefault="0006694F" w:rsidP="00153CA9">
            <w:pPr>
              <w:jc w:val="both"/>
              <w:rPr>
                <w:b/>
                <w:color w:val="000000" w:themeColor="text1"/>
                <w:szCs w:val="22"/>
              </w:rPr>
            </w:pPr>
            <w:r w:rsidRPr="00884AAA">
              <w:rPr>
                <w:b/>
                <w:color w:val="000000" w:themeColor="text1"/>
                <w:szCs w:val="22"/>
              </w:rPr>
              <w:t>Time:</w:t>
            </w:r>
          </w:p>
        </w:tc>
        <w:tc>
          <w:tcPr>
            <w:tcW w:w="8221" w:type="dxa"/>
            <w:gridSpan w:val="2"/>
          </w:tcPr>
          <w:p w14:paraId="1A659A42" w14:textId="3DB6B289" w:rsidR="0006694F" w:rsidRPr="00884AAA" w:rsidRDefault="00274118" w:rsidP="00153CA9">
            <w:pPr>
              <w:pStyle w:val="Rubrik1"/>
              <w:numPr>
                <w:ilvl w:val="0"/>
                <w:numId w:val="0"/>
              </w:numPr>
              <w:spacing w:before="0"/>
              <w:jc w:val="both"/>
              <w:rPr>
                <w:color w:val="000000" w:themeColor="text1"/>
                <w:szCs w:val="22"/>
              </w:rPr>
            </w:pPr>
            <w:r>
              <w:rPr>
                <w:color w:val="000000" w:themeColor="text1"/>
                <w:szCs w:val="22"/>
              </w:rPr>
              <w:t>1</w:t>
            </w:r>
            <w:r w:rsidR="0038633E">
              <w:rPr>
                <w:color w:val="000000" w:themeColor="text1"/>
                <w:szCs w:val="22"/>
              </w:rPr>
              <w:t>3</w:t>
            </w:r>
            <w:r w:rsidR="007F4B67">
              <w:rPr>
                <w:color w:val="000000" w:themeColor="text1"/>
                <w:szCs w:val="22"/>
              </w:rPr>
              <w:t>.00</w:t>
            </w:r>
            <w:r w:rsidR="008F2062">
              <w:rPr>
                <w:color w:val="000000" w:themeColor="text1"/>
                <w:szCs w:val="22"/>
              </w:rPr>
              <w:t xml:space="preserve"> </w:t>
            </w:r>
            <w:r w:rsidR="00B0174D">
              <w:rPr>
                <w:color w:val="000000" w:themeColor="text1"/>
                <w:szCs w:val="22"/>
              </w:rPr>
              <w:t>– 18.00</w:t>
            </w:r>
          </w:p>
        </w:tc>
      </w:tr>
      <w:tr w:rsidR="00884AAA" w:rsidRPr="00884AAA" w14:paraId="0C2013CF" w14:textId="77777777" w:rsidTr="0087299C">
        <w:tc>
          <w:tcPr>
            <w:tcW w:w="1668" w:type="dxa"/>
          </w:tcPr>
          <w:p w14:paraId="709688E7" w14:textId="6A516E4C" w:rsidR="0006694F" w:rsidRPr="00884AAA" w:rsidRDefault="0006694F" w:rsidP="009D67BC">
            <w:pPr>
              <w:jc w:val="both"/>
              <w:rPr>
                <w:b/>
                <w:color w:val="000000" w:themeColor="text1"/>
                <w:szCs w:val="22"/>
              </w:rPr>
            </w:pPr>
            <w:r w:rsidRPr="00884AAA">
              <w:rPr>
                <w:b/>
                <w:color w:val="000000" w:themeColor="text1"/>
                <w:szCs w:val="22"/>
              </w:rPr>
              <w:t>Location:</w:t>
            </w:r>
          </w:p>
        </w:tc>
        <w:tc>
          <w:tcPr>
            <w:tcW w:w="8221" w:type="dxa"/>
            <w:gridSpan w:val="2"/>
          </w:tcPr>
          <w:p w14:paraId="5A0EFD81" w14:textId="2AC1CE00" w:rsidR="00E94F14" w:rsidRPr="00C96085" w:rsidRDefault="00E94F14" w:rsidP="00C96085">
            <w:pPr>
              <w:pStyle w:val="Rubrik1"/>
              <w:numPr>
                <w:ilvl w:val="0"/>
                <w:numId w:val="0"/>
              </w:numPr>
              <w:spacing w:before="0"/>
              <w:jc w:val="both"/>
              <w:rPr>
                <w:color w:val="000000" w:themeColor="text1"/>
                <w:szCs w:val="22"/>
              </w:rPr>
            </w:pPr>
            <w:r w:rsidRPr="00E94F14">
              <w:rPr>
                <w:color w:val="000000" w:themeColor="text1"/>
                <w:szCs w:val="22"/>
              </w:rPr>
              <w:t xml:space="preserve">Meeting Room </w:t>
            </w:r>
            <w:r w:rsidR="001358C6">
              <w:rPr>
                <w:color w:val="000000" w:themeColor="text1"/>
                <w:szCs w:val="22"/>
              </w:rPr>
              <w:t>7</w:t>
            </w:r>
            <w:r w:rsidRPr="00E94F14">
              <w:rPr>
                <w:color w:val="000000" w:themeColor="text1"/>
                <w:szCs w:val="22"/>
              </w:rPr>
              <w:t>, Assembly Buildings Conference Centre</w:t>
            </w:r>
          </w:p>
        </w:tc>
      </w:tr>
      <w:tr w:rsidR="00884AAA" w:rsidRPr="00884AAA" w14:paraId="59858AE3" w14:textId="77777777" w:rsidTr="0087299C">
        <w:trPr>
          <w:gridAfter w:val="1"/>
          <w:wAfter w:w="46" w:type="dxa"/>
        </w:trPr>
        <w:tc>
          <w:tcPr>
            <w:tcW w:w="9843" w:type="dxa"/>
            <w:gridSpan w:val="2"/>
          </w:tcPr>
          <w:p w14:paraId="45A4ACCA" w14:textId="6CEF9EEE" w:rsidR="0087299C" w:rsidRPr="00884AAA" w:rsidRDefault="0087299C" w:rsidP="0087299C">
            <w:pPr>
              <w:pStyle w:val="Rubrik1"/>
              <w:numPr>
                <w:ilvl w:val="0"/>
                <w:numId w:val="0"/>
              </w:numPr>
              <w:spacing w:before="120" w:after="0"/>
              <w:jc w:val="center"/>
              <w:rPr>
                <w:color w:val="000000" w:themeColor="text1"/>
                <w:szCs w:val="22"/>
              </w:rPr>
            </w:pPr>
          </w:p>
        </w:tc>
      </w:tr>
    </w:tbl>
    <w:p w14:paraId="5B92149F" w14:textId="6808A62C" w:rsidR="003D3C8F" w:rsidRDefault="003D3C8F" w:rsidP="003D3C8F">
      <w:pPr>
        <w:pStyle w:val="Rubrik1"/>
      </w:pPr>
      <w:r w:rsidRPr="00884AAA">
        <w:rPr>
          <w:kern w:val="0"/>
        </w:rPr>
        <w:tab/>
      </w:r>
      <w:r w:rsidRPr="00884AAA">
        <w:t>Apologies for absence</w:t>
      </w:r>
      <w:r>
        <w:t xml:space="preserve"> </w:t>
      </w:r>
    </w:p>
    <w:p w14:paraId="2EDBCD76" w14:textId="3D5C549C" w:rsidR="00C96085" w:rsidRPr="00C96085" w:rsidRDefault="00C96085" w:rsidP="00C96085">
      <w:r w:rsidRPr="006F1866">
        <w:rPr>
          <w:color w:val="0070C0"/>
        </w:rPr>
        <w:t>No absen</w:t>
      </w:r>
      <w:r w:rsidR="006F1866" w:rsidRPr="006F1866">
        <w:rPr>
          <w:color w:val="0070C0"/>
        </w:rPr>
        <w:t>ces.</w:t>
      </w:r>
    </w:p>
    <w:p w14:paraId="0E2DF9B2" w14:textId="77777777" w:rsidR="003D3C8F" w:rsidRDefault="003D3C8F" w:rsidP="003D3C8F">
      <w:pPr>
        <w:pStyle w:val="Rubrik1"/>
      </w:pPr>
      <w:r w:rsidRPr="00884AAA">
        <w:tab/>
        <w:t xml:space="preserve">Minutes of the </w:t>
      </w:r>
      <w:r>
        <w:t>extraordinary meetings held since Fall:</w:t>
      </w:r>
    </w:p>
    <w:p w14:paraId="16E4C396" w14:textId="77777777" w:rsidR="00A82800" w:rsidRPr="00510353" w:rsidRDefault="003D3C8F" w:rsidP="00510353">
      <w:pPr>
        <w:pStyle w:val="Rubrik2"/>
      </w:pPr>
      <w:r w:rsidRPr="00510353">
        <w:t>Meeting 111 – October 11th, 2021</w:t>
      </w:r>
    </w:p>
    <w:p w14:paraId="3A412435" w14:textId="77777777" w:rsidR="00C47948" w:rsidRPr="00510353" w:rsidRDefault="003D3C8F" w:rsidP="00510353">
      <w:pPr>
        <w:pStyle w:val="Rubrik2"/>
      </w:pPr>
      <w:r w:rsidRPr="00510353">
        <w:t>Meeting 112 – January 27th, 202</w:t>
      </w:r>
      <w:r w:rsidR="00C47948" w:rsidRPr="00510353">
        <w:t>2</w:t>
      </w:r>
    </w:p>
    <w:p w14:paraId="3FF31982" w14:textId="4F7863AA" w:rsidR="003D3C8F" w:rsidRDefault="003D3C8F" w:rsidP="00510353">
      <w:pPr>
        <w:pStyle w:val="Rubrik2"/>
      </w:pPr>
      <w:r w:rsidRPr="00510353">
        <w:t>Meeting 113 – February 22nd, 2022</w:t>
      </w:r>
    </w:p>
    <w:p w14:paraId="589442E1" w14:textId="48A9AFBD" w:rsidR="002E5F53" w:rsidRDefault="002E5F53" w:rsidP="002E5F53">
      <w:pPr>
        <w:rPr>
          <w:color w:val="0070C0"/>
        </w:rPr>
      </w:pPr>
      <w:r w:rsidRPr="001C6840">
        <w:rPr>
          <w:color w:val="0070C0"/>
        </w:rPr>
        <w:t xml:space="preserve">No further changes </w:t>
      </w:r>
      <w:r w:rsidR="001C6840" w:rsidRPr="001C6840">
        <w:rPr>
          <w:color w:val="0070C0"/>
        </w:rPr>
        <w:t>brought up</w:t>
      </w:r>
      <w:r w:rsidR="001C6840" w:rsidRPr="00C20691">
        <w:rPr>
          <w:color w:val="0070C0"/>
        </w:rPr>
        <w:t xml:space="preserve">. </w:t>
      </w:r>
      <w:r w:rsidR="00C20691" w:rsidRPr="00C20691">
        <w:rPr>
          <w:color w:val="0070C0"/>
        </w:rPr>
        <w:t xml:space="preserve">Minutes are considered final. </w:t>
      </w:r>
    </w:p>
    <w:p w14:paraId="30C7B72F" w14:textId="5444B133" w:rsidR="006E5691" w:rsidRPr="006E5691" w:rsidRDefault="006E5691" w:rsidP="002E5F53">
      <w:pPr>
        <w:rPr>
          <w:color w:val="FF0000"/>
        </w:rPr>
      </w:pPr>
      <w:r w:rsidRPr="006E5691">
        <w:rPr>
          <w:color w:val="FF0000"/>
        </w:rPr>
        <w:t>(</w:t>
      </w:r>
      <w:proofErr w:type="gramStart"/>
      <w:r w:rsidRPr="006E5691">
        <w:rPr>
          <w:color w:val="FF0000"/>
        </w:rPr>
        <w:t>action</w:t>
      </w:r>
      <w:proofErr w:type="gramEnd"/>
      <w:r w:rsidRPr="006E5691">
        <w:rPr>
          <w:color w:val="FF0000"/>
        </w:rPr>
        <w:t xml:space="preserve"> FD: upload to the members are</w:t>
      </w:r>
      <w:r w:rsidR="00083E70">
        <w:rPr>
          <w:color w:val="FF0000"/>
        </w:rPr>
        <w:t>a</w:t>
      </w:r>
      <w:r w:rsidRPr="006E5691">
        <w:rPr>
          <w:color w:val="FF0000"/>
        </w:rPr>
        <w:t>; check numbering on both titles and headings)</w:t>
      </w:r>
    </w:p>
    <w:p w14:paraId="6C265F46" w14:textId="77777777" w:rsidR="003D3C8F" w:rsidRPr="00C47948" w:rsidRDefault="003D3C8F" w:rsidP="00C47948">
      <w:pPr>
        <w:pStyle w:val="Rubrik1"/>
      </w:pPr>
      <w:r w:rsidRPr="00C47948">
        <w:tab/>
        <w:t>Matters arising from previous meetings:</w:t>
      </w:r>
    </w:p>
    <w:p w14:paraId="0C5FD11F" w14:textId="3DF9B80A" w:rsidR="003D3C8F" w:rsidRDefault="003D3C8F" w:rsidP="00510353">
      <w:pPr>
        <w:pStyle w:val="Rubrik2"/>
      </w:pPr>
      <w:r w:rsidRPr="00510353">
        <w:t>SOP updated to include online format</w:t>
      </w:r>
    </w:p>
    <w:p w14:paraId="301621F7" w14:textId="49283BF3" w:rsidR="00597F0B" w:rsidRDefault="00597F0B" w:rsidP="00597F0B">
      <w:pPr>
        <w:rPr>
          <w:color w:val="0070C0"/>
        </w:rPr>
      </w:pPr>
      <w:r>
        <w:rPr>
          <w:color w:val="0070C0"/>
        </w:rPr>
        <w:t>Done</w:t>
      </w:r>
      <w:r w:rsidR="007571AC">
        <w:rPr>
          <w:color w:val="0070C0"/>
        </w:rPr>
        <w:t xml:space="preserve"> (TV </w:t>
      </w:r>
      <w:r w:rsidR="007571AC" w:rsidRPr="00C545F2">
        <w:rPr>
          <w:rStyle w:val="Betoning"/>
        </w:rPr>
        <w:t>updated the handbook</w:t>
      </w:r>
      <w:r w:rsidR="007571AC">
        <w:rPr>
          <w:color w:val="0070C0"/>
        </w:rPr>
        <w:t>, MM updated the AGM SOP). N</w:t>
      </w:r>
      <w:r>
        <w:rPr>
          <w:color w:val="0070C0"/>
        </w:rPr>
        <w:t>o further comments.</w:t>
      </w:r>
    </w:p>
    <w:p w14:paraId="031FC28B" w14:textId="6F8BEE3C" w:rsidR="007571AC" w:rsidRDefault="007571AC" w:rsidP="00597F0B">
      <w:pPr>
        <w:rPr>
          <w:color w:val="0070C0"/>
        </w:rPr>
      </w:pPr>
      <w:r>
        <w:rPr>
          <w:color w:val="0070C0"/>
        </w:rPr>
        <w:t xml:space="preserve">After this meeting </w:t>
      </w:r>
      <w:r w:rsidR="008D4A37">
        <w:rPr>
          <w:color w:val="0070C0"/>
        </w:rPr>
        <w:t xml:space="preserve">we may want to check if the hybrid format needs to be specifically </w:t>
      </w:r>
      <w:r w:rsidR="00674930">
        <w:rPr>
          <w:color w:val="0070C0"/>
        </w:rPr>
        <w:t>included.</w:t>
      </w:r>
    </w:p>
    <w:p w14:paraId="663F6EE7" w14:textId="7EA5A42F" w:rsidR="00B53397" w:rsidRDefault="00B53397" w:rsidP="00597F0B">
      <w:pPr>
        <w:rPr>
          <w:color w:val="FF0000"/>
        </w:rPr>
      </w:pPr>
      <w:r w:rsidRPr="00B53397">
        <w:rPr>
          <w:color w:val="FF0000"/>
        </w:rPr>
        <w:t>(</w:t>
      </w:r>
      <w:proofErr w:type="gramStart"/>
      <w:r w:rsidRPr="00B53397">
        <w:rPr>
          <w:color w:val="FF0000"/>
        </w:rPr>
        <w:t>action</w:t>
      </w:r>
      <w:proofErr w:type="gramEnd"/>
      <w:r w:rsidRPr="00B53397">
        <w:rPr>
          <w:color w:val="FF0000"/>
        </w:rPr>
        <w:t xml:space="preserve"> FD: add to future agendas to that we can revisit and address or dismiss)</w:t>
      </w:r>
    </w:p>
    <w:p w14:paraId="3398AC04" w14:textId="016AA011" w:rsidR="00D43DD6" w:rsidRPr="00D43DD6" w:rsidRDefault="00D43DD6" w:rsidP="00597F0B">
      <w:pPr>
        <w:rPr>
          <w:rStyle w:val="Betoning"/>
        </w:rPr>
      </w:pPr>
      <w:r>
        <w:rPr>
          <w:rStyle w:val="Betoning"/>
        </w:rPr>
        <w:t xml:space="preserve">Further discussions later in the agenda highlighted that we need to discuss, </w:t>
      </w:r>
      <w:r w:rsidR="00996E69">
        <w:rPr>
          <w:rStyle w:val="Betoning"/>
        </w:rPr>
        <w:t>i</w:t>
      </w:r>
      <w:r>
        <w:rPr>
          <w:rStyle w:val="Betoning"/>
        </w:rPr>
        <w:t xml:space="preserve">n general, </w:t>
      </w:r>
      <w:r w:rsidR="00996E69">
        <w:rPr>
          <w:rStyle w:val="Betoning"/>
        </w:rPr>
        <w:t xml:space="preserve">whether the hybrid option should be offered in the future. Pros include participation form delegates in countries from which people would not travel to the conference; CONs include the difficulty in planning the budget, </w:t>
      </w:r>
      <w:r w:rsidR="00DB4646">
        <w:rPr>
          <w:rStyle w:val="Betoning"/>
        </w:rPr>
        <w:t>companies who then require their employees to choose the online options, potential loss of physical attendance.</w:t>
      </w:r>
    </w:p>
    <w:p w14:paraId="79B506E0" w14:textId="77777777" w:rsidR="007571AC" w:rsidRPr="00597F0B" w:rsidRDefault="007571AC" w:rsidP="00597F0B">
      <w:pPr>
        <w:rPr>
          <w:color w:val="0070C0"/>
        </w:rPr>
      </w:pPr>
    </w:p>
    <w:p w14:paraId="52E63879" w14:textId="6AC54600" w:rsidR="003D3C8F" w:rsidRDefault="003D3C8F" w:rsidP="00510353">
      <w:pPr>
        <w:pStyle w:val="Rubrik2"/>
      </w:pPr>
      <w:r w:rsidRPr="00510353">
        <w:t>Website quotes (dedicated point later in this agenda)</w:t>
      </w:r>
    </w:p>
    <w:p w14:paraId="25BD11B3" w14:textId="77777777" w:rsidR="000C768E" w:rsidRDefault="000C768E" w:rsidP="000262A9">
      <w:pPr>
        <w:pStyle w:val="Liststycke"/>
        <w:numPr>
          <w:ilvl w:val="0"/>
          <w:numId w:val="4"/>
        </w:numPr>
        <w:spacing w:before="120"/>
        <w:jc w:val="both"/>
      </w:pPr>
      <w:r w:rsidRPr="00980F05">
        <w:rPr>
          <w:color w:val="000000" w:themeColor="text1"/>
          <w:szCs w:val="22"/>
        </w:rPr>
        <w:t xml:space="preserve">Current SVEPM website contract expires in July 2023. If a change in company (or platform) is to be implemented, </w:t>
      </w:r>
      <w:r>
        <w:t xml:space="preserve">the new website has to be fully functional at SVEPM2023 so that it can go online by June 2023. </w:t>
      </w:r>
    </w:p>
    <w:p w14:paraId="615CCBDA" w14:textId="77777777" w:rsidR="000C768E" w:rsidRPr="00980F05" w:rsidRDefault="000C768E" w:rsidP="000262A9">
      <w:pPr>
        <w:pStyle w:val="Liststycke"/>
        <w:numPr>
          <w:ilvl w:val="0"/>
          <w:numId w:val="4"/>
        </w:numPr>
        <w:spacing w:before="120"/>
        <w:jc w:val="both"/>
      </w:pPr>
      <w:r>
        <w:rPr>
          <w:color w:val="000000" w:themeColor="text1"/>
          <w:szCs w:val="22"/>
        </w:rPr>
        <w:t>Attached to this agenda there are 3 offers, summarized in the table below (prices in Euro)</w:t>
      </w:r>
    </w:p>
    <w:tbl>
      <w:tblPr>
        <w:tblStyle w:val="Tabellrutnt"/>
        <w:tblW w:w="9617" w:type="dxa"/>
        <w:tblLook w:val="04A0" w:firstRow="1" w:lastRow="0" w:firstColumn="1" w:lastColumn="0" w:noHBand="0" w:noVBand="1"/>
      </w:tblPr>
      <w:tblGrid>
        <w:gridCol w:w="4482"/>
        <w:gridCol w:w="1892"/>
        <w:gridCol w:w="1856"/>
        <w:gridCol w:w="1387"/>
      </w:tblGrid>
      <w:tr w:rsidR="000C768E" w14:paraId="4081D006" w14:textId="77777777" w:rsidTr="00DE39C4">
        <w:tc>
          <w:tcPr>
            <w:tcW w:w="4482" w:type="dxa"/>
          </w:tcPr>
          <w:p w14:paraId="40056381" w14:textId="77777777" w:rsidR="000C768E" w:rsidRPr="009E6E03" w:rsidRDefault="000C768E" w:rsidP="00DE39C4">
            <w:pPr>
              <w:spacing w:before="120"/>
              <w:jc w:val="center"/>
              <w:rPr>
                <w:b/>
                <w:bCs/>
              </w:rPr>
            </w:pPr>
            <w:r w:rsidRPr="009E6E03">
              <w:rPr>
                <w:b/>
                <w:bCs/>
              </w:rPr>
              <w:t>Company</w:t>
            </w:r>
          </w:p>
        </w:tc>
        <w:tc>
          <w:tcPr>
            <w:tcW w:w="1892" w:type="dxa"/>
            <w:vAlign w:val="center"/>
          </w:tcPr>
          <w:p w14:paraId="29C728A0" w14:textId="77777777" w:rsidR="000C768E" w:rsidRPr="009E6E03" w:rsidRDefault="000C768E" w:rsidP="00DE39C4">
            <w:pPr>
              <w:spacing w:before="120"/>
              <w:jc w:val="center"/>
              <w:rPr>
                <w:b/>
                <w:bCs/>
              </w:rPr>
            </w:pPr>
            <w:r w:rsidRPr="009E6E03">
              <w:rPr>
                <w:b/>
                <w:bCs/>
              </w:rPr>
              <w:t>Cost to set up (one-time cost)</w:t>
            </w:r>
          </w:p>
        </w:tc>
        <w:tc>
          <w:tcPr>
            <w:tcW w:w="1856" w:type="dxa"/>
            <w:vAlign w:val="center"/>
          </w:tcPr>
          <w:p w14:paraId="586E5705" w14:textId="77777777" w:rsidR="000C768E" w:rsidRPr="009E6E03" w:rsidRDefault="000C768E" w:rsidP="00DE39C4">
            <w:pPr>
              <w:spacing w:before="120"/>
              <w:jc w:val="center"/>
              <w:rPr>
                <w:b/>
                <w:bCs/>
              </w:rPr>
            </w:pPr>
            <w:r w:rsidRPr="009E6E03">
              <w:rPr>
                <w:b/>
                <w:bCs/>
              </w:rPr>
              <w:t>Yearly maintenance</w:t>
            </w:r>
          </w:p>
        </w:tc>
        <w:tc>
          <w:tcPr>
            <w:tcW w:w="1387" w:type="dxa"/>
            <w:vAlign w:val="center"/>
          </w:tcPr>
          <w:p w14:paraId="1C0D2CF1" w14:textId="77777777" w:rsidR="000C768E" w:rsidRPr="009E6E03" w:rsidRDefault="000C768E" w:rsidP="00DE39C4">
            <w:pPr>
              <w:spacing w:before="120"/>
              <w:jc w:val="center"/>
              <w:rPr>
                <w:b/>
                <w:bCs/>
              </w:rPr>
            </w:pPr>
            <w:r w:rsidRPr="009E6E03">
              <w:rPr>
                <w:b/>
                <w:bCs/>
              </w:rPr>
              <w:t>Ticket costs</w:t>
            </w:r>
          </w:p>
        </w:tc>
      </w:tr>
      <w:tr w:rsidR="000C768E" w14:paraId="59D45CBE" w14:textId="77777777" w:rsidTr="00DE39C4">
        <w:tc>
          <w:tcPr>
            <w:tcW w:w="4482" w:type="dxa"/>
            <w:vAlign w:val="center"/>
          </w:tcPr>
          <w:p w14:paraId="4F16520B" w14:textId="77777777" w:rsidR="000C768E" w:rsidRDefault="000C768E" w:rsidP="00DE39C4">
            <w:pPr>
              <w:spacing w:before="120"/>
            </w:pPr>
            <w:proofErr w:type="spellStart"/>
            <w:r>
              <w:t>iFabrik</w:t>
            </w:r>
            <w:proofErr w:type="spellEnd"/>
            <w:r>
              <w:t xml:space="preserve"> (current provider, offer to move the website to WordPress)</w:t>
            </w:r>
          </w:p>
        </w:tc>
        <w:tc>
          <w:tcPr>
            <w:tcW w:w="1892" w:type="dxa"/>
            <w:vAlign w:val="center"/>
          </w:tcPr>
          <w:p w14:paraId="26563E00" w14:textId="77777777" w:rsidR="000C768E" w:rsidRDefault="000C768E" w:rsidP="00DE39C4">
            <w:pPr>
              <w:spacing w:before="120"/>
              <w:jc w:val="center"/>
            </w:pPr>
            <w:r>
              <w:t>9818</w:t>
            </w:r>
          </w:p>
        </w:tc>
        <w:tc>
          <w:tcPr>
            <w:tcW w:w="1856" w:type="dxa"/>
            <w:vAlign w:val="center"/>
          </w:tcPr>
          <w:p w14:paraId="55953CD9" w14:textId="77777777" w:rsidR="000C768E" w:rsidRDefault="000C768E" w:rsidP="00DE39C4">
            <w:pPr>
              <w:spacing w:before="120"/>
              <w:jc w:val="center"/>
            </w:pPr>
            <w:r>
              <w:t>2380</w:t>
            </w:r>
          </w:p>
        </w:tc>
        <w:tc>
          <w:tcPr>
            <w:tcW w:w="1387" w:type="dxa"/>
            <w:vAlign w:val="center"/>
          </w:tcPr>
          <w:p w14:paraId="594C292C" w14:textId="77777777" w:rsidR="000C768E" w:rsidRDefault="000C768E" w:rsidP="00DE39C4">
            <w:pPr>
              <w:spacing w:before="120"/>
              <w:jc w:val="center"/>
            </w:pPr>
            <w:r>
              <w:t>110/hour</w:t>
            </w:r>
          </w:p>
        </w:tc>
      </w:tr>
      <w:tr w:rsidR="000C768E" w14:paraId="64ABF01A" w14:textId="77777777" w:rsidTr="00DE39C4">
        <w:tc>
          <w:tcPr>
            <w:tcW w:w="4482" w:type="dxa"/>
            <w:vAlign w:val="center"/>
          </w:tcPr>
          <w:p w14:paraId="42F6C41C" w14:textId="77777777" w:rsidR="000C768E" w:rsidRDefault="000C768E" w:rsidP="00DE39C4">
            <w:pPr>
              <w:spacing w:before="120"/>
            </w:pPr>
            <w:r>
              <w:t>French company</w:t>
            </w:r>
          </w:p>
        </w:tc>
        <w:tc>
          <w:tcPr>
            <w:tcW w:w="1892" w:type="dxa"/>
            <w:vAlign w:val="center"/>
          </w:tcPr>
          <w:p w14:paraId="0FCE2CE8" w14:textId="77777777" w:rsidR="000C768E" w:rsidRDefault="000C768E" w:rsidP="00DE39C4">
            <w:pPr>
              <w:spacing w:before="120"/>
              <w:jc w:val="center"/>
            </w:pPr>
            <w:r>
              <w:t>15800</w:t>
            </w:r>
          </w:p>
        </w:tc>
        <w:tc>
          <w:tcPr>
            <w:tcW w:w="1856" w:type="dxa"/>
            <w:vAlign w:val="center"/>
          </w:tcPr>
          <w:p w14:paraId="739D85BD" w14:textId="77777777" w:rsidR="000C768E" w:rsidRDefault="000C768E" w:rsidP="00DE39C4">
            <w:pPr>
              <w:spacing w:before="120"/>
              <w:jc w:val="center"/>
            </w:pPr>
            <w:r>
              <w:t>980 (?)</w:t>
            </w:r>
          </w:p>
        </w:tc>
        <w:tc>
          <w:tcPr>
            <w:tcW w:w="1387" w:type="dxa"/>
            <w:vAlign w:val="center"/>
          </w:tcPr>
          <w:p w14:paraId="7D208C1B" w14:textId="77777777" w:rsidR="000C768E" w:rsidRDefault="000C768E" w:rsidP="00DE39C4">
            <w:pPr>
              <w:spacing w:before="120"/>
              <w:jc w:val="center"/>
            </w:pPr>
            <w:r>
              <w:t>250 for 5 tickets of 30 min</w:t>
            </w:r>
          </w:p>
        </w:tc>
      </w:tr>
      <w:tr w:rsidR="000C768E" w14:paraId="55B5E4EB" w14:textId="77777777" w:rsidTr="00DE39C4">
        <w:tc>
          <w:tcPr>
            <w:tcW w:w="4482" w:type="dxa"/>
            <w:vAlign w:val="center"/>
          </w:tcPr>
          <w:p w14:paraId="3326FEDF" w14:textId="77777777" w:rsidR="000C768E" w:rsidRDefault="000C768E" w:rsidP="00DE39C4">
            <w:pPr>
              <w:spacing w:before="120"/>
            </w:pPr>
            <w:r>
              <w:t>Portuguese company (</w:t>
            </w:r>
            <w:r w:rsidRPr="009E6E03">
              <w:t>SYMBSO</w:t>
            </w:r>
            <w:r>
              <w:t>)</w:t>
            </w:r>
          </w:p>
        </w:tc>
        <w:tc>
          <w:tcPr>
            <w:tcW w:w="1892" w:type="dxa"/>
            <w:vAlign w:val="center"/>
          </w:tcPr>
          <w:p w14:paraId="7A0C7A4A" w14:textId="77777777" w:rsidR="000C768E" w:rsidRDefault="000C768E" w:rsidP="00DE39C4">
            <w:pPr>
              <w:spacing w:before="120"/>
              <w:jc w:val="center"/>
            </w:pPr>
            <w:r>
              <w:t>9653</w:t>
            </w:r>
          </w:p>
        </w:tc>
        <w:tc>
          <w:tcPr>
            <w:tcW w:w="1856" w:type="dxa"/>
            <w:vAlign w:val="center"/>
          </w:tcPr>
          <w:p w14:paraId="4BBC5B73" w14:textId="77777777" w:rsidR="000C768E" w:rsidRDefault="000C768E" w:rsidP="00DE39C4">
            <w:pPr>
              <w:spacing w:before="120"/>
              <w:jc w:val="center"/>
            </w:pPr>
            <w:r>
              <w:t>520</w:t>
            </w:r>
          </w:p>
        </w:tc>
        <w:tc>
          <w:tcPr>
            <w:tcW w:w="1387" w:type="dxa"/>
            <w:vAlign w:val="center"/>
          </w:tcPr>
          <w:p w14:paraId="140D1A47" w14:textId="77777777" w:rsidR="000C768E" w:rsidRDefault="000C768E" w:rsidP="00DE39C4">
            <w:pPr>
              <w:spacing w:before="120"/>
              <w:jc w:val="center"/>
            </w:pPr>
          </w:p>
        </w:tc>
      </w:tr>
    </w:tbl>
    <w:p w14:paraId="1072F8BD" w14:textId="77777777" w:rsidR="000C768E" w:rsidRPr="00C545F2" w:rsidRDefault="000C768E" w:rsidP="00674930">
      <w:pPr>
        <w:rPr>
          <w:rStyle w:val="Betoning"/>
        </w:rPr>
      </w:pPr>
    </w:p>
    <w:p w14:paraId="3758DD70" w14:textId="42259D7F" w:rsidR="000C768E" w:rsidRDefault="000C768E" w:rsidP="000C768E">
      <w:pPr>
        <w:rPr>
          <w:rStyle w:val="Betoning"/>
        </w:rPr>
      </w:pPr>
      <w:r w:rsidRPr="00C545F2">
        <w:rPr>
          <w:rStyle w:val="Betoning"/>
        </w:rPr>
        <w:t xml:space="preserve">All </w:t>
      </w:r>
      <w:r w:rsidR="00BD1358">
        <w:rPr>
          <w:rStyle w:val="Betoning"/>
        </w:rPr>
        <w:t xml:space="preserve">offers would be </w:t>
      </w:r>
      <w:r w:rsidR="00EC0018">
        <w:rPr>
          <w:rStyle w:val="Betoning"/>
        </w:rPr>
        <w:t xml:space="preserve">implemented using </w:t>
      </w:r>
      <w:r w:rsidRPr="00C545F2">
        <w:rPr>
          <w:rStyle w:val="Betoning"/>
        </w:rPr>
        <w:t xml:space="preserve">WordPress, which any of us can manage easily, and most importantly can be easily transferred to a new provider. </w:t>
      </w:r>
    </w:p>
    <w:p w14:paraId="29AC3849" w14:textId="6AC92AC6" w:rsidR="000C768E" w:rsidRDefault="000C768E" w:rsidP="000C768E">
      <w:pPr>
        <w:rPr>
          <w:rStyle w:val="Betoning"/>
        </w:rPr>
      </w:pPr>
    </w:p>
    <w:p w14:paraId="427AEEBB" w14:textId="201B6142" w:rsidR="00086632" w:rsidRDefault="00086632" w:rsidP="000C768E">
      <w:pPr>
        <w:rPr>
          <w:rStyle w:val="Betoning"/>
        </w:rPr>
      </w:pPr>
      <w:r>
        <w:rPr>
          <w:rStyle w:val="Betoning"/>
        </w:rPr>
        <w:t xml:space="preserve">French offer: no templates, but development based on the needs. </w:t>
      </w:r>
      <w:r w:rsidR="00915929">
        <w:rPr>
          <w:rStyle w:val="Betoning"/>
        </w:rPr>
        <w:t xml:space="preserve">Not included above is an option to set up an online payment for the membership. </w:t>
      </w:r>
      <w:r w:rsidR="00BD1358">
        <w:rPr>
          <w:rStyle w:val="Betoning"/>
        </w:rPr>
        <w:t xml:space="preserve">All will be delivered in English. </w:t>
      </w:r>
    </w:p>
    <w:p w14:paraId="0CAE329A" w14:textId="11D7F6D2" w:rsidR="00BD55B5" w:rsidRDefault="00BD55B5" w:rsidP="000C768E">
      <w:pPr>
        <w:rPr>
          <w:rStyle w:val="Betoning"/>
        </w:rPr>
      </w:pPr>
    </w:p>
    <w:p w14:paraId="25248499" w14:textId="5C766681" w:rsidR="00BD55B5" w:rsidRDefault="00BD55B5" w:rsidP="000C768E">
      <w:pPr>
        <w:rPr>
          <w:rStyle w:val="Betoning"/>
        </w:rPr>
      </w:pPr>
      <w:r>
        <w:rPr>
          <w:rStyle w:val="Betoning"/>
        </w:rPr>
        <w:t>Would it impro</w:t>
      </w:r>
      <w:r w:rsidR="00B9708D">
        <w:rPr>
          <w:rStyle w:val="Betoning"/>
        </w:rPr>
        <w:t xml:space="preserve">ve the chances of people paying a membership – not sure, the great help was having the membership be payable with the conference, like this </w:t>
      </w:r>
      <w:r w:rsidR="005C689E">
        <w:rPr>
          <w:rStyle w:val="Betoning"/>
        </w:rPr>
        <w:t xml:space="preserve">year. This year it was </w:t>
      </w:r>
      <w:r w:rsidR="0098420E">
        <w:rPr>
          <w:rStyle w:val="Betoning"/>
        </w:rPr>
        <w:t>not</w:t>
      </w:r>
      <w:r w:rsidR="005C689E">
        <w:rPr>
          <w:rStyle w:val="Betoning"/>
        </w:rPr>
        <w:t xml:space="preserve"> clear for new members that they could use this option, but it was use</w:t>
      </w:r>
      <w:r w:rsidR="00EB684F">
        <w:rPr>
          <w:rStyle w:val="Betoning"/>
        </w:rPr>
        <w:t>d</w:t>
      </w:r>
      <w:r w:rsidR="005C689E">
        <w:rPr>
          <w:rStyle w:val="Betoning"/>
        </w:rPr>
        <w:t xml:space="preserve"> for renewal. In future conferences we should make sure to try to set this up, for both new registrations and renewals. </w:t>
      </w:r>
    </w:p>
    <w:p w14:paraId="5D5C0CB8" w14:textId="700AD0B0" w:rsidR="005C689E" w:rsidRDefault="005C689E" w:rsidP="000C768E">
      <w:pPr>
        <w:rPr>
          <w:rStyle w:val="Betoning"/>
        </w:rPr>
      </w:pPr>
    </w:p>
    <w:p w14:paraId="69F4EC8B" w14:textId="4EAD8679" w:rsidR="009C7694" w:rsidRDefault="009C7694" w:rsidP="000C768E">
      <w:pPr>
        <w:rPr>
          <w:rStyle w:val="Betoning"/>
        </w:rPr>
      </w:pPr>
      <w:r>
        <w:rPr>
          <w:rStyle w:val="Betoning"/>
        </w:rPr>
        <w:t xml:space="preserve">Portuguese offer: recommended to LC </w:t>
      </w:r>
      <w:r w:rsidR="00972E6D">
        <w:rPr>
          <w:rStyle w:val="Betoning"/>
        </w:rPr>
        <w:t xml:space="preserve">by people in the IT field. LC also did explain to him all the functionalities we need based on the current website. </w:t>
      </w:r>
      <w:r w:rsidR="00907267">
        <w:rPr>
          <w:rStyle w:val="Betoning"/>
        </w:rPr>
        <w:t xml:space="preserve">The main </w:t>
      </w:r>
      <w:r w:rsidR="00183708">
        <w:rPr>
          <w:rStyle w:val="Betoning"/>
        </w:rPr>
        <w:t>shortcoming we see is that this is a “one man company”, an issue that was weighted in before by the membership and voted again</w:t>
      </w:r>
      <w:r w:rsidR="00EB684F">
        <w:rPr>
          <w:rStyle w:val="Betoning"/>
        </w:rPr>
        <w:t>st</w:t>
      </w:r>
      <w:r w:rsidR="00183708">
        <w:rPr>
          <w:rStyle w:val="Betoning"/>
        </w:rPr>
        <w:t xml:space="preserve"> during an AGM, when choosing the current contractor. </w:t>
      </w:r>
    </w:p>
    <w:p w14:paraId="4336AC17" w14:textId="75D8291A" w:rsidR="00183708" w:rsidRDefault="00183708" w:rsidP="000C768E">
      <w:pPr>
        <w:rPr>
          <w:rStyle w:val="Betoning"/>
        </w:rPr>
      </w:pPr>
    </w:p>
    <w:p w14:paraId="0266B268" w14:textId="624EAA30" w:rsidR="006C1F4D" w:rsidRDefault="00FF75C4" w:rsidP="000C768E">
      <w:pPr>
        <w:rPr>
          <w:rStyle w:val="Betoning"/>
        </w:rPr>
      </w:pPr>
      <w:r>
        <w:rPr>
          <w:rStyle w:val="Betoning"/>
        </w:rPr>
        <w:t xml:space="preserve">The overall agreement is not to renew with </w:t>
      </w:r>
      <w:proofErr w:type="spellStart"/>
      <w:r>
        <w:rPr>
          <w:rStyle w:val="Betoning"/>
        </w:rPr>
        <w:t>iFabrik</w:t>
      </w:r>
      <w:proofErr w:type="spellEnd"/>
      <w:r w:rsidR="0011105C">
        <w:rPr>
          <w:rStyle w:val="Betoning"/>
        </w:rPr>
        <w:t>, as it is hard to justify the high costs they are proposing, in particular the high increase in yearly maintenance, when we have already been working with them for many years</w:t>
      </w:r>
      <w:r>
        <w:rPr>
          <w:rStyle w:val="Betoning"/>
        </w:rPr>
        <w:t>. In dec</w:t>
      </w:r>
      <w:r w:rsidR="0065579A">
        <w:rPr>
          <w:rStyle w:val="Betoning"/>
        </w:rPr>
        <w:t xml:space="preserve">iding between the French and Portuguese </w:t>
      </w:r>
      <w:r w:rsidR="00143C9A">
        <w:rPr>
          <w:rStyle w:val="Betoning"/>
        </w:rPr>
        <w:t>offers, it was pointed out that the most important at the moment is to transfer the str</w:t>
      </w:r>
      <w:r w:rsidR="00A7219A">
        <w:rPr>
          <w:rStyle w:val="Betoning"/>
        </w:rPr>
        <w:t>u</w:t>
      </w:r>
      <w:r w:rsidR="00143C9A">
        <w:rPr>
          <w:rStyle w:val="Betoning"/>
        </w:rPr>
        <w:t xml:space="preserve">cture to WordPress, and once that is done, the risk of signing with a small company </w:t>
      </w:r>
      <w:r w:rsidR="0059599D">
        <w:rPr>
          <w:rStyle w:val="Betoning"/>
        </w:rPr>
        <w:t>is</w:t>
      </w:r>
      <w:r w:rsidR="000C452D">
        <w:rPr>
          <w:rStyle w:val="Betoning"/>
        </w:rPr>
        <w:t xml:space="preserve"> </w:t>
      </w:r>
      <w:r w:rsidR="004E5E24">
        <w:rPr>
          <w:rStyle w:val="Betoning"/>
        </w:rPr>
        <w:t>less</w:t>
      </w:r>
      <w:r w:rsidR="0059599D">
        <w:rPr>
          <w:rStyle w:val="Betoning"/>
        </w:rPr>
        <w:t xml:space="preserve"> impactful, as the product would be portable. The overall consensus is therefore to </w:t>
      </w:r>
      <w:r w:rsidR="002D420D">
        <w:rPr>
          <w:rStyle w:val="Betoning"/>
        </w:rPr>
        <w:t>go with the Portuguese company</w:t>
      </w:r>
      <w:r w:rsidR="004E5E24">
        <w:rPr>
          <w:rStyle w:val="Betoning"/>
        </w:rPr>
        <w:t xml:space="preserve"> (significantly lower costs for implementation)</w:t>
      </w:r>
      <w:r w:rsidR="002D420D">
        <w:rPr>
          <w:rStyle w:val="Betoning"/>
        </w:rPr>
        <w:t xml:space="preserve"> but clarify that: 1) they have understood all the functionalities we need; 2) the product would be ours to move to another company if needed (contract rescinded </w:t>
      </w:r>
      <w:r w:rsidR="00A7219A">
        <w:rPr>
          <w:rStyle w:val="Betoning"/>
        </w:rPr>
        <w:t>from</w:t>
      </w:r>
      <w:r w:rsidR="002D420D">
        <w:rPr>
          <w:rStyle w:val="Betoning"/>
        </w:rPr>
        <w:t xml:space="preserve"> their side)</w:t>
      </w:r>
      <w:r w:rsidR="00032247">
        <w:rPr>
          <w:rStyle w:val="Betoning"/>
        </w:rPr>
        <w:t xml:space="preserve">; 3) </w:t>
      </w:r>
      <w:r w:rsidR="005B5BC8">
        <w:rPr>
          <w:rStyle w:val="Betoning"/>
        </w:rPr>
        <w:t xml:space="preserve">if we </w:t>
      </w:r>
      <w:r w:rsidR="00032247">
        <w:rPr>
          <w:rStyle w:val="Betoning"/>
        </w:rPr>
        <w:t xml:space="preserve">would also be able to take the product to another contractor at the end of a contract period, and if so, </w:t>
      </w:r>
      <w:r w:rsidR="0092595C">
        <w:rPr>
          <w:rStyle w:val="Betoning"/>
        </w:rPr>
        <w:t>what is the minimum contractual time before we can do so</w:t>
      </w:r>
      <w:r w:rsidR="002D420D">
        <w:rPr>
          <w:rStyle w:val="Betoning"/>
        </w:rPr>
        <w:t xml:space="preserve">. </w:t>
      </w:r>
      <w:r w:rsidR="0017101B" w:rsidRPr="0017101B">
        <w:rPr>
          <w:rStyle w:val="Betoning"/>
          <w:color w:val="FF0000"/>
        </w:rPr>
        <w:t>(</w:t>
      </w:r>
      <w:proofErr w:type="gramStart"/>
      <w:r w:rsidR="0017101B" w:rsidRPr="0017101B">
        <w:rPr>
          <w:rStyle w:val="Betoning"/>
          <w:color w:val="FF0000"/>
        </w:rPr>
        <w:t>action</w:t>
      </w:r>
      <w:proofErr w:type="gramEnd"/>
      <w:r w:rsidR="0017101B" w:rsidRPr="0017101B">
        <w:rPr>
          <w:rStyle w:val="Betoning"/>
          <w:color w:val="FF0000"/>
        </w:rPr>
        <w:t xml:space="preserve"> LC</w:t>
      </w:r>
      <w:r w:rsidR="005B5BC8">
        <w:rPr>
          <w:rStyle w:val="Betoning"/>
          <w:color w:val="FF0000"/>
        </w:rPr>
        <w:t>: discuss this with the company</w:t>
      </w:r>
      <w:r w:rsidR="0017101B" w:rsidRPr="0017101B">
        <w:rPr>
          <w:rStyle w:val="Betoning"/>
          <w:color w:val="FF0000"/>
        </w:rPr>
        <w:t>)</w:t>
      </w:r>
      <w:r w:rsidR="0017101B">
        <w:rPr>
          <w:rStyle w:val="Betoning"/>
        </w:rPr>
        <w:t>.</w:t>
      </w:r>
      <w:r w:rsidR="002606BD">
        <w:rPr>
          <w:rStyle w:val="Betoning"/>
        </w:rPr>
        <w:t xml:space="preserve"> </w:t>
      </w:r>
    </w:p>
    <w:p w14:paraId="287B8572" w14:textId="77777777" w:rsidR="006C1F4D" w:rsidRDefault="006C1F4D" w:rsidP="000C768E">
      <w:pPr>
        <w:rPr>
          <w:rStyle w:val="Betoning"/>
        </w:rPr>
      </w:pPr>
    </w:p>
    <w:p w14:paraId="60426AD7" w14:textId="0D1E9F1B" w:rsidR="006C1F4D" w:rsidRDefault="002606BD" w:rsidP="000C768E">
      <w:pPr>
        <w:rPr>
          <w:rStyle w:val="Betoning"/>
        </w:rPr>
      </w:pPr>
      <w:r>
        <w:rPr>
          <w:rStyle w:val="Betoning"/>
        </w:rPr>
        <w:t>LC will try to get this information before the AGM</w:t>
      </w:r>
      <w:r w:rsidR="0092595C">
        <w:rPr>
          <w:rStyle w:val="Betoning"/>
        </w:rPr>
        <w:t>.</w:t>
      </w:r>
      <w:r w:rsidR="00A1557B">
        <w:rPr>
          <w:rStyle w:val="Betoning"/>
        </w:rPr>
        <w:t xml:space="preserve"> If we cannot make a final decision by then, we will present as our first option, and the French company as the second. </w:t>
      </w:r>
    </w:p>
    <w:p w14:paraId="6ACA8B6C" w14:textId="77777777" w:rsidR="006B5607" w:rsidRDefault="006B5607" w:rsidP="000C768E">
      <w:pPr>
        <w:rPr>
          <w:rStyle w:val="Betoning"/>
        </w:rPr>
      </w:pPr>
    </w:p>
    <w:p w14:paraId="520C01AE" w14:textId="057FBE99" w:rsidR="002606BD" w:rsidRPr="0090157C" w:rsidRDefault="002606BD" w:rsidP="000C768E">
      <w:pPr>
        <w:rPr>
          <w:rStyle w:val="Betoning"/>
          <w:color w:val="D99594" w:themeColor="accent2" w:themeTint="99"/>
        </w:rPr>
      </w:pPr>
      <w:r w:rsidRPr="0090157C">
        <w:rPr>
          <w:rStyle w:val="Betoning"/>
          <w:color w:val="D99594" w:themeColor="accent2" w:themeTint="99"/>
        </w:rPr>
        <w:t>(</w:t>
      </w:r>
      <w:proofErr w:type="gramStart"/>
      <w:r w:rsidRPr="0090157C">
        <w:rPr>
          <w:rStyle w:val="Betoning"/>
          <w:color w:val="D99594" w:themeColor="accent2" w:themeTint="99"/>
        </w:rPr>
        <w:t>action</w:t>
      </w:r>
      <w:proofErr w:type="gramEnd"/>
      <w:r w:rsidRPr="0090157C">
        <w:rPr>
          <w:rStyle w:val="Betoning"/>
          <w:color w:val="D99594" w:themeColor="accent2" w:themeTint="99"/>
        </w:rPr>
        <w:t xml:space="preserve"> FD: put this information in the slides for the AGM</w:t>
      </w:r>
      <w:r w:rsidR="00DE24EB" w:rsidRPr="0090157C">
        <w:rPr>
          <w:rStyle w:val="Betoning"/>
          <w:color w:val="D99594" w:themeColor="accent2" w:themeTint="99"/>
        </w:rPr>
        <w:t>, including the table above, and with a column added for the total costs after 5 years</w:t>
      </w:r>
      <w:r w:rsidRPr="0090157C">
        <w:rPr>
          <w:rStyle w:val="Betoning"/>
          <w:color w:val="D99594" w:themeColor="accent2" w:themeTint="99"/>
        </w:rPr>
        <w:t>)</w:t>
      </w:r>
      <w:r w:rsidR="0090157C" w:rsidRPr="0090157C">
        <w:rPr>
          <w:rStyle w:val="Betoning"/>
          <w:color w:val="D99594" w:themeColor="accent2" w:themeTint="99"/>
        </w:rPr>
        <w:t xml:space="preserve"> (DONE before conference)</w:t>
      </w:r>
    </w:p>
    <w:p w14:paraId="600A33D9" w14:textId="742A8450" w:rsidR="006B5607" w:rsidRPr="002606BD" w:rsidRDefault="006B5607" w:rsidP="000C768E">
      <w:pPr>
        <w:rPr>
          <w:rStyle w:val="Betoning"/>
          <w:color w:val="FF0000"/>
        </w:rPr>
      </w:pPr>
      <w:r>
        <w:rPr>
          <w:rStyle w:val="Betoning"/>
          <w:color w:val="FF0000"/>
        </w:rPr>
        <w:t>(</w:t>
      </w:r>
      <w:proofErr w:type="gramStart"/>
      <w:r>
        <w:rPr>
          <w:rStyle w:val="Betoning"/>
          <w:color w:val="FF0000"/>
        </w:rPr>
        <w:t>action</w:t>
      </w:r>
      <w:proofErr w:type="gramEnd"/>
      <w:r>
        <w:rPr>
          <w:rStyle w:val="Betoning"/>
          <w:color w:val="FF0000"/>
        </w:rPr>
        <w:t xml:space="preserve">: GS inform Hans-Herman that we will not continue with </w:t>
      </w:r>
      <w:proofErr w:type="spellStart"/>
      <w:r>
        <w:rPr>
          <w:rStyle w:val="Betoning"/>
          <w:color w:val="FF0000"/>
        </w:rPr>
        <w:t>iFabrik</w:t>
      </w:r>
      <w:proofErr w:type="spellEnd"/>
      <w:r>
        <w:rPr>
          <w:rStyle w:val="Betoning"/>
          <w:color w:val="FF0000"/>
        </w:rPr>
        <w:t>)</w:t>
      </w:r>
    </w:p>
    <w:p w14:paraId="60860527" w14:textId="6733EC0D" w:rsidR="009335CC" w:rsidRDefault="009335CC" w:rsidP="00674930"/>
    <w:p w14:paraId="65116C39" w14:textId="55B0DF6F" w:rsidR="003D3C8F" w:rsidRDefault="003D3C8F" w:rsidP="00510353">
      <w:pPr>
        <w:pStyle w:val="Rubrik2"/>
      </w:pPr>
      <w:r w:rsidRPr="00510353">
        <w:t>SRUC sponsorship – suggested increase to 1000 euros</w:t>
      </w:r>
    </w:p>
    <w:p w14:paraId="7D787F29" w14:textId="6315AA64" w:rsidR="000A6340" w:rsidRPr="0004288D" w:rsidRDefault="00D61BC0" w:rsidP="000A6340">
      <w:pPr>
        <w:rPr>
          <w:rStyle w:val="Betoning"/>
        </w:rPr>
      </w:pPr>
      <w:r w:rsidRPr="0004288D">
        <w:rPr>
          <w:rStyle w:val="Betoning"/>
        </w:rPr>
        <w:t>DB has discussed this with SRUC</w:t>
      </w:r>
      <w:r w:rsidR="00D001EB" w:rsidRPr="0004288D">
        <w:rPr>
          <w:rStyle w:val="Betoning"/>
        </w:rPr>
        <w:t>. This year and the next, they will pay 1000 euros but get a free registration. After that, we will not be offering the free registration</w:t>
      </w:r>
      <w:r w:rsidR="0004288D">
        <w:rPr>
          <w:rStyle w:val="Betoning"/>
        </w:rPr>
        <w:t>. SRUC will get first refusal</w:t>
      </w:r>
      <w:r w:rsidR="00FF4F7F">
        <w:rPr>
          <w:rStyle w:val="Betoning"/>
        </w:rPr>
        <w:t xml:space="preserve"> as the sponsor of choice for the oral presentation prize, with a minimum sponsorship value to be discussed with the committee (currently a minimum of 1000). </w:t>
      </w:r>
    </w:p>
    <w:p w14:paraId="2CE6BCFB" w14:textId="77777777" w:rsidR="00D61BC0" w:rsidRPr="000A6340" w:rsidRDefault="00D61BC0" w:rsidP="000A6340"/>
    <w:p w14:paraId="6871A09E" w14:textId="2AB20748" w:rsidR="003D3C8F" w:rsidRDefault="003D3C8F" w:rsidP="00510353">
      <w:pPr>
        <w:pStyle w:val="Rubrik2"/>
      </w:pPr>
      <w:r w:rsidRPr="00510353">
        <w:t>AVIA-GIS sponsorship</w:t>
      </w:r>
    </w:p>
    <w:p w14:paraId="0ACE2123" w14:textId="24C76614" w:rsidR="006B342C" w:rsidRPr="00382445" w:rsidRDefault="00382445" w:rsidP="006B342C">
      <w:pPr>
        <w:rPr>
          <w:rStyle w:val="Betoning"/>
        </w:rPr>
      </w:pPr>
      <w:r w:rsidRPr="00382445">
        <w:rPr>
          <w:rStyle w:val="Betoning"/>
        </w:rPr>
        <w:t>AVIA-GIS agreed to 1000 euros sponsorship this year again.</w:t>
      </w:r>
    </w:p>
    <w:p w14:paraId="10A3D2E1" w14:textId="65AD90DC" w:rsidR="00382445" w:rsidRDefault="006056D8" w:rsidP="006B342C">
      <w:pPr>
        <w:rPr>
          <w:rStyle w:val="Betoning"/>
        </w:rPr>
      </w:pPr>
      <w:r w:rsidRPr="006056D8">
        <w:rPr>
          <w:rStyle w:val="Betoning"/>
        </w:rPr>
        <w:t>D</w:t>
      </w:r>
      <w:r w:rsidR="006013A7">
        <w:rPr>
          <w:rStyle w:val="Betoning"/>
        </w:rPr>
        <w:t>AE</w:t>
      </w:r>
      <w:r w:rsidRPr="006056D8">
        <w:rPr>
          <w:rStyle w:val="Betoning"/>
        </w:rPr>
        <w:t xml:space="preserve">RA and </w:t>
      </w:r>
      <w:r w:rsidR="008075D6" w:rsidRPr="006056D8">
        <w:rPr>
          <w:rStyle w:val="Betoning"/>
        </w:rPr>
        <w:t>AFBI</w:t>
      </w:r>
      <w:r w:rsidRPr="006056D8">
        <w:rPr>
          <w:rStyle w:val="Betoning"/>
        </w:rPr>
        <w:t xml:space="preserve"> are also sponsoring posters.</w:t>
      </w:r>
    </w:p>
    <w:p w14:paraId="06594F84" w14:textId="4E9B389E" w:rsidR="0055669E" w:rsidRDefault="0055669E" w:rsidP="006B342C">
      <w:pPr>
        <w:rPr>
          <w:rStyle w:val="Betoning"/>
        </w:rPr>
      </w:pPr>
      <w:r>
        <w:rPr>
          <w:rStyle w:val="Betoning"/>
        </w:rPr>
        <w:t xml:space="preserve">All three are acknowledged as sponsors of the </w:t>
      </w:r>
      <w:r w:rsidR="00560D39">
        <w:rPr>
          <w:rStyle w:val="Betoning"/>
        </w:rPr>
        <w:t>SVEPM poster prizes (no prizes are name</w:t>
      </w:r>
      <w:r w:rsidR="006E02B8">
        <w:rPr>
          <w:rStyle w:val="Betoning"/>
        </w:rPr>
        <w:t>d</w:t>
      </w:r>
      <w:r w:rsidR="00560D39">
        <w:rPr>
          <w:rStyle w:val="Betoning"/>
        </w:rPr>
        <w:t xml:space="preserve"> after the sponsors).</w:t>
      </w:r>
      <w:r w:rsidR="007D680C">
        <w:rPr>
          <w:rStyle w:val="Betoning"/>
        </w:rPr>
        <w:t xml:space="preserve"> The president presents the prizes.</w:t>
      </w:r>
    </w:p>
    <w:p w14:paraId="354A30EA" w14:textId="3427FE74" w:rsidR="00766C9D" w:rsidRPr="006056D8" w:rsidRDefault="001268BC" w:rsidP="006B342C">
      <w:pPr>
        <w:rPr>
          <w:rStyle w:val="Betoning"/>
        </w:rPr>
      </w:pPr>
      <w:r w:rsidRPr="002606BD">
        <w:rPr>
          <w:rStyle w:val="Betoning"/>
          <w:color w:val="FF0000"/>
        </w:rPr>
        <w:t>(</w:t>
      </w:r>
      <w:proofErr w:type="gramStart"/>
      <w:r w:rsidRPr="002606BD">
        <w:rPr>
          <w:rStyle w:val="Betoning"/>
          <w:color w:val="FF0000"/>
        </w:rPr>
        <w:t>action</w:t>
      </w:r>
      <w:proofErr w:type="gramEnd"/>
      <w:r w:rsidRPr="002606BD">
        <w:rPr>
          <w:rStyle w:val="Betoning"/>
          <w:color w:val="FF0000"/>
        </w:rPr>
        <w:t xml:space="preserve"> FD:</w:t>
      </w:r>
      <w:r>
        <w:rPr>
          <w:rStyle w:val="Betoning"/>
          <w:color w:val="FF0000"/>
        </w:rPr>
        <w:t xml:space="preserve"> check that this is updated in the han</w:t>
      </w:r>
      <w:r w:rsidR="00494B4B">
        <w:rPr>
          <w:rStyle w:val="Betoning"/>
          <w:color w:val="FF0000"/>
        </w:rPr>
        <w:t>d</w:t>
      </w:r>
      <w:r>
        <w:rPr>
          <w:rStyle w:val="Betoning"/>
          <w:color w:val="FF0000"/>
        </w:rPr>
        <w:t>book. Also check the page numbers. Update the handbook and upload to the website).</w:t>
      </w:r>
    </w:p>
    <w:p w14:paraId="3EBCB74B" w14:textId="77777777" w:rsidR="008075D6" w:rsidRPr="006B342C" w:rsidRDefault="008075D6" w:rsidP="006B342C"/>
    <w:p w14:paraId="6A2BCC66" w14:textId="43D5C16C" w:rsidR="003D3C8F" w:rsidRDefault="003D3C8F" w:rsidP="00510353">
      <w:pPr>
        <w:pStyle w:val="Rubrik2"/>
      </w:pPr>
      <w:r w:rsidRPr="00510353">
        <w:t>Update handbook: keeper of antiquities</w:t>
      </w:r>
    </w:p>
    <w:p w14:paraId="7A6A2193" w14:textId="2275546C" w:rsidR="002B0C2D" w:rsidRPr="002B0C2D" w:rsidRDefault="002B0C2D" w:rsidP="002B0C2D">
      <w:pPr>
        <w:rPr>
          <w:rStyle w:val="Betoning"/>
        </w:rPr>
      </w:pPr>
      <w:r w:rsidRPr="002B0C2D">
        <w:rPr>
          <w:rStyle w:val="Betoning"/>
        </w:rPr>
        <w:t>Done.</w:t>
      </w:r>
    </w:p>
    <w:p w14:paraId="0A3470D4" w14:textId="77777777" w:rsidR="002B0C2D" w:rsidRPr="002B0C2D" w:rsidRDefault="002B0C2D" w:rsidP="002B0C2D"/>
    <w:p w14:paraId="2D4D60B0" w14:textId="5B7CD4C0" w:rsidR="003D3C8F" w:rsidRDefault="003D3C8F" w:rsidP="00510353">
      <w:pPr>
        <w:pStyle w:val="Rubrik2"/>
      </w:pPr>
      <w:r w:rsidRPr="00510353">
        <w:t xml:space="preserve">Shared list of phone numbers </w:t>
      </w:r>
    </w:p>
    <w:p w14:paraId="5EFAA8C2" w14:textId="29F987AA" w:rsidR="007D5BB8" w:rsidRPr="001268BC" w:rsidRDefault="001268BC" w:rsidP="007D5BB8">
      <w:pPr>
        <w:rPr>
          <w:rStyle w:val="Betoning"/>
        </w:rPr>
      </w:pPr>
      <w:proofErr w:type="spellStart"/>
      <w:r w:rsidRPr="001268BC">
        <w:rPr>
          <w:rStyle w:val="Betoning"/>
        </w:rPr>
        <w:t>Whatsapp</w:t>
      </w:r>
      <w:proofErr w:type="spellEnd"/>
      <w:r w:rsidRPr="001268BC">
        <w:rPr>
          <w:rStyle w:val="Betoning"/>
        </w:rPr>
        <w:t xml:space="preserve"> group created. </w:t>
      </w:r>
    </w:p>
    <w:p w14:paraId="4B5F6BCC" w14:textId="77777777" w:rsidR="00340601" w:rsidRPr="007D5BB8" w:rsidRDefault="00340601" w:rsidP="007D5BB8"/>
    <w:p w14:paraId="72A9C97D" w14:textId="10C26EC6" w:rsidR="00701CEE" w:rsidRDefault="00701CEE" w:rsidP="00510353">
      <w:pPr>
        <w:pStyle w:val="Rubrik2"/>
      </w:pPr>
      <w:r w:rsidRPr="00510353">
        <w:t>Proceedings template</w:t>
      </w:r>
      <w:r w:rsidR="00A50F48" w:rsidRPr="00510353">
        <w:t xml:space="preserve"> </w:t>
      </w:r>
    </w:p>
    <w:p w14:paraId="0E205EED" w14:textId="63C0247E" w:rsidR="00996230" w:rsidRDefault="003D0BA5" w:rsidP="00996230">
      <w:pPr>
        <w:rPr>
          <w:rStyle w:val="Betoning"/>
        </w:rPr>
      </w:pPr>
      <w:r>
        <w:rPr>
          <w:rStyle w:val="Betoning"/>
        </w:rPr>
        <w:t xml:space="preserve">The </w:t>
      </w:r>
      <w:r w:rsidR="001268BC" w:rsidRPr="001268BC">
        <w:rPr>
          <w:rStyle w:val="Betoning"/>
        </w:rPr>
        <w:t>60pt space in the beginning is no</w:t>
      </w:r>
      <w:r w:rsidR="0032264B">
        <w:rPr>
          <w:rStyle w:val="Betoning"/>
        </w:rPr>
        <w:t>t</w:t>
      </w:r>
      <w:r w:rsidR="001268BC" w:rsidRPr="001268BC">
        <w:rPr>
          <w:rStyle w:val="Betoning"/>
        </w:rPr>
        <w:t xml:space="preserve"> working in the template anymore</w:t>
      </w:r>
      <w:r w:rsidR="001268BC">
        <w:rPr>
          <w:rStyle w:val="Betoning"/>
        </w:rPr>
        <w:t xml:space="preserve">. </w:t>
      </w:r>
      <w:r w:rsidR="00AA35F8">
        <w:rPr>
          <w:rStyle w:val="Betoning"/>
        </w:rPr>
        <w:t xml:space="preserve">Other problems identified. </w:t>
      </w:r>
      <w:r w:rsidR="00185DD2">
        <w:rPr>
          <w:rStyle w:val="Betoning"/>
        </w:rPr>
        <w:t xml:space="preserve">The template needs to be updated. </w:t>
      </w:r>
      <w:r w:rsidR="00191330">
        <w:rPr>
          <w:rStyle w:val="Betoning"/>
        </w:rPr>
        <w:t xml:space="preserve">To be discussed in an upcoming </w:t>
      </w:r>
      <w:r w:rsidR="00185DD2">
        <w:rPr>
          <w:rStyle w:val="Betoning"/>
        </w:rPr>
        <w:t>meeting.</w:t>
      </w:r>
    </w:p>
    <w:p w14:paraId="250365D3" w14:textId="237FEEE7" w:rsidR="00191330" w:rsidRPr="001268BC" w:rsidRDefault="00185DD2" w:rsidP="00996230">
      <w:pPr>
        <w:rPr>
          <w:rStyle w:val="Betoning"/>
        </w:rPr>
      </w:pPr>
      <w:r w:rsidRPr="002606BD">
        <w:rPr>
          <w:rStyle w:val="Betoning"/>
          <w:color w:val="FF0000"/>
        </w:rPr>
        <w:t>(</w:t>
      </w:r>
      <w:proofErr w:type="gramStart"/>
      <w:r w:rsidRPr="002606BD">
        <w:rPr>
          <w:rStyle w:val="Betoning"/>
          <w:color w:val="FF0000"/>
        </w:rPr>
        <w:t>action</w:t>
      </w:r>
      <w:proofErr w:type="gramEnd"/>
      <w:r w:rsidRPr="002606BD">
        <w:rPr>
          <w:rStyle w:val="Betoning"/>
          <w:color w:val="FF0000"/>
        </w:rPr>
        <w:t xml:space="preserve"> FD:</w:t>
      </w:r>
      <w:r>
        <w:rPr>
          <w:rStyle w:val="Betoning"/>
          <w:color w:val="FF0000"/>
        </w:rPr>
        <w:t xml:space="preserve"> bri</w:t>
      </w:r>
      <w:r w:rsidR="004668C9">
        <w:rPr>
          <w:rStyle w:val="Betoning"/>
          <w:color w:val="FF0000"/>
        </w:rPr>
        <w:t>n</w:t>
      </w:r>
      <w:r>
        <w:rPr>
          <w:rStyle w:val="Betoning"/>
          <w:color w:val="FF0000"/>
        </w:rPr>
        <w:t>g this up in the next meeting).</w:t>
      </w:r>
    </w:p>
    <w:p w14:paraId="02546576" w14:textId="77777777" w:rsidR="00701CEE" w:rsidRPr="00701CEE" w:rsidRDefault="00701CEE" w:rsidP="00701CEE"/>
    <w:p w14:paraId="1AD18C5E" w14:textId="77777777" w:rsidR="003D3C8F" w:rsidRPr="00884AAA" w:rsidRDefault="003D3C8F" w:rsidP="00C47948">
      <w:pPr>
        <w:pStyle w:val="Rubrik1"/>
      </w:pPr>
      <w:r w:rsidRPr="00884AAA">
        <w:rPr>
          <w:kern w:val="0"/>
        </w:rPr>
        <w:tab/>
      </w:r>
      <w:r w:rsidRPr="00884AAA">
        <w:t>The 20</w:t>
      </w:r>
      <w:r>
        <w:t>22</w:t>
      </w:r>
      <w:r w:rsidRPr="00884AAA">
        <w:t xml:space="preserve"> </w:t>
      </w:r>
      <w:r w:rsidRPr="00C47948">
        <w:t>Conference</w:t>
      </w:r>
    </w:p>
    <w:p w14:paraId="252E3613" w14:textId="62DA446A" w:rsidR="003D3C8F" w:rsidRDefault="003D3C8F" w:rsidP="00510353">
      <w:pPr>
        <w:pStyle w:val="Rubrik2"/>
      </w:pPr>
      <w:r w:rsidRPr="00884AAA">
        <w:t>Conference management and organisation</w:t>
      </w:r>
      <w:r>
        <w:t xml:space="preserve"> </w:t>
      </w:r>
    </w:p>
    <w:p w14:paraId="6A7F7BA9" w14:textId="500D6873" w:rsidR="00E91763" w:rsidRDefault="006F6C90" w:rsidP="00E91763">
      <w:pPr>
        <w:rPr>
          <w:rStyle w:val="Betoning"/>
        </w:rPr>
      </w:pPr>
      <w:r>
        <w:rPr>
          <w:rStyle w:val="Betoning"/>
        </w:rPr>
        <w:lastRenderedPageBreak/>
        <w:t xml:space="preserve">All in place and ready to go. </w:t>
      </w:r>
    </w:p>
    <w:p w14:paraId="2D6CEBDB" w14:textId="5B56326B" w:rsidR="006231BD" w:rsidRDefault="006231BD" w:rsidP="00E91763">
      <w:pPr>
        <w:rPr>
          <w:rStyle w:val="Betoning"/>
        </w:rPr>
      </w:pPr>
    </w:p>
    <w:p w14:paraId="14D91C4C" w14:textId="26A4A09F" w:rsidR="002A38AC" w:rsidRDefault="006C3E5A" w:rsidP="00E91763">
      <w:pPr>
        <w:rPr>
          <w:rStyle w:val="Betoning"/>
        </w:rPr>
      </w:pPr>
      <w:r>
        <w:rPr>
          <w:rStyle w:val="Betoning"/>
        </w:rPr>
        <w:t xml:space="preserve">So far only one oral presenter has communicated an inability to </w:t>
      </w:r>
      <w:r w:rsidR="00EE5186">
        <w:rPr>
          <w:rStyle w:val="Betoning"/>
        </w:rPr>
        <w:t>come in person – Mattia Begovoeva</w:t>
      </w:r>
      <w:r w:rsidR="00F61A0B">
        <w:rPr>
          <w:rStyle w:val="Betoning"/>
        </w:rPr>
        <w:t>. This makes them ineligible for the SRUC prize.</w:t>
      </w:r>
    </w:p>
    <w:p w14:paraId="14B2B8B3" w14:textId="4A33007C" w:rsidR="00F61A0B" w:rsidRPr="004668C9" w:rsidRDefault="00F61A0B" w:rsidP="00E91763">
      <w:pPr>
        <w:rPr>
          <w:rStyle w:val="Betoning"/>
          <w:color w:val="FF0000"/>
        </w:rPr>
      </w:pPr>
      <w:r w:rsidRPr="004668C9">
        <w:rPr>
          <w:rStyle w:val="Betoning"/>
          <w:color w:val="FF0000"/>
        </w:rPr>
        <w:t>(</w:t>
      </w:r>
      <w:proofErr w:type="gramStart"/>
      <w:r w:rsidRPr="004668C9">
        <w:rPr>
          <w:rStyle w:val="Betoning"/>
          <w:color w:val="FF0000"/>
        </w:rPr>
        <w:t>action</w:t>
      </w:r>
      <w:proofErr w:type="gramEnd"/>
      <w:r w:rsidRPr="004668C9">
        <w:rPr>
          <w:rStyle w:val="Betoning"/>
          <w:color w:val="FF0000"/>
        </w:rPr>
        <w:t xml:space="preserve">: </w:t>
      </w:r>
      <w:r w:rsidR="00DF5DA9" w:rsidRPr="004668C9">
        <w:rPr>
          <w:rStyle w:val="Betoning"/>
          <w:color w:val="FF0000"/>
        </w:rPr>
        <w:t>P</w:t>
      </w:r>
      <w:r w:rsidRPr="004668C9">
        <w:rPr>
          <w:rStyle w:val="Betoning"/>
          <w:color w:val="FF0000"/>
        </w:rPr>
        <w:t>R to check who would be the ne</w:t>
      </w:r>
      <w:r w:rsidR="00DF5DA9" w:rsidRPr="004668C9">
        <w:rPr>
          <w:rStyle w:val="Betoning"/>
          <w:color w:val="FF0000"/>
        </w:rPr>
        <w:t>xt eligible presenter)</w:t>
      </w:r>
      <w:r w:rsidR="0090157C">
        <w:rPr>
          <w:rStyle w:val="Betoning"/>
          <w:color w:val="FF0000"/>
        </w:rPr>
        <w:t xml:space="preserve"> </w:t>
      </w:r>
      <w:r w:rsidR="0090157C" w:rsidRPr="0090157C">
        <w:rPr>
          <w:rStyle w:val="Betoning"/>
          <w:color w:val="D99594" w:themeColor="accent2" w:themeTint="99"/>
        </w:rPr>
        <w:t>(check</w:t>
      </w:r>
      <w:r w:rsidR="004C1280">
        <w:rPr>
          <w:rStyle w:val="Betoning"/>
          <w:color w:val="D99594" w:themeColor="accent2" w:themeTint="99"/>
        </w:rPr>
        <w:t>ed</w:t>
      </w:r>
      <w:r w:rsidR="0090157C" w:rsidRPr="0090157C">
        <w:rPr>
          <w:rStyle w:val="Betoning"/>
          <w:color w:val="D99594" w:themeColor="accent2" w:themeTint="99"/>
        </w:rPr>
        <w:t>, no presenter eligible)</w:t>
      </w:r>
    </w:p>
    <w:p w14:paraId="3A31B588" w14:textId="200DFBA6" w:rsidR="00DF5DA9" w:rsidRDefault="00DF5DA9" w:rsidP="00E91763">
      <w:pPr>
        <w:rPr>
          <w:rStyle w:val="Betoning"/>
        </w:rPr>
      </w:pPr>
    </w:p>
    <w:p w14:paraId="537BCF98" w14:textId="384645BB" w:rsidR="00DF5DA9" w:rsidRDefault="00DF5DA9" w:rsidP="00E91763">
      <w:pPr>
        <w:rPr>
          <w:rStyle w:val="Betoning"/>
        </w:rPr>
      </w:pPr>
      <w:r>
        <w:rPr>
          <w:rStyle w:val="Betoning"/>
        </w:rPr>
        <w:t xml:space="preserve">TV notes that the recommendations for authors </w:t>
      </w:r>
      <w:r w:rsidR="009C4655">
        <w:rPr>
          <w:rStyle w:val="Betoning"/>
        </w:rPr>
        <w:t xml:space="preserve">had been adapted for the online format last year, and the instructions they got this year still had those alterations (such as not including animations). </w:t>
      </w:r>
    </w:p>
    <w:p w14:paraId="7AEDF5DD" w14:textId="3CC54F6A" w:rsidR="009C4655" w:rsidRDefault="009C4655" w:rsidP="00E91763">
      <w:pPr>
        <w:rPr>
          <w:rStyle w:val="Betoning"/>
          <w:color w:val="FF0000"/>
        </w:rPr>
      </w:pPr>
      <w:r w:rsidRPr="004668C9">
        <w:rPr>
          <w:rStyle w:val="Betoning"/>
          <w:color w:val="FF0000"/>
        </w:rPr>
        <w:t>(</w:t>
      </w:r>
      <w:proofErr w:type="gramStart"/>
      <w:r w:rsidRPr="004668C9">
        <w:rPr>
          <w:rStyle w:val="Betoning"/>
          <w:color w:val="FF0000"/>
        </w:rPr>
        <w:t>action</w:t>
      </w:r>
      <w:proofErr w:type="gramEnd"/>
      <w:r w:rsidRPr="004668C9">
        <w:rPr>
          <w:rStyle w:val="Betoning"/>
          <w:color w:val="FF0000"/>
        </w:rPr>
        <w:t>: DB should check those before sending to autho</w:t>
      </w:r>
      <w:r w:rsidR="004668C9" w:rsidRPr="004668C9">
        <w:rPr>
          <w:rStyle w:val="Betoning"/>
          <w:color w:val="FF0000"/>
        </w:rPr>
        <w:t>rs next year).</w:t>
      </w:r>
    </w:p>
    <w:p w14:paraId="78847A5C" w14:textId="0D5707FF" w:rsidR="00972C2C" w:rsidRDefault="00972C2C" w:rsidP="00E91763">
      <w:pPr>
        <w:rPr>
          <w:rStyle w:val="Betoning"/>
        </w:rPr>
      </w:pPr>
    </w:p>
    <w:p w14:paraId="5EDA7CC1" w14:textId="42089504" w:rsidR="00972C2C" w:rsidRDefault="00972C2C" w:rsidP="00E91763">
      <w:pPr>
        <w:rPr>
          <w:rStyle w:val="Betoning"/>
        </w:rPr>
      </w:pPr>
      <w:r>
        <w:rPr>
          <w:rStyle w:val="Betoning"/>
        </w:rPr>
        <w:t>A journalist may stop by to take pictures of this event. Delegate</w:t>
      </w:r>
      <w:r w:rsidR="00105BBA">
        <w:rPr>
          <w:rStyle w:val="Betoning"/>
        </w:rPr>
        <w:t>s are to be informed and given the option to not be in any photos to be published.</w:t>
      </w:r>
    </w:p>
    <w:p w14:paraId="5E498A7A" w14:textId="465243DC" w:rsidR="00153371" w:rsidRDefault="00153371" w:rsidP="00E91763">
      <w:pPr>
        <w:rPr>
          <w:rStyle w:val="Betoning"/>
        </w:rPr>
      </w:pPr>
    </w:p>
    <w:p w14:paraId="5D022B15" w14:textId="33D7D712" w:rsidR="00153371" w:rsidRPr="00972C2C" w:rsidRDefault="00153371" w:rsidP="00E91763">
      <w:pPr>
        <w:rPr>
          <w:rStyle w:val="Betoning"/>
        </w:rPr>
      </w:pPr>
      <w:r>
        <w:rPr>
          <w:rStyle w:val="Betoning"/>
        </w:rPr>
        <w:t xml:space="preserve">Change of location for the </w:t>
      </w:r>
      <w:r w:rsidR="001659CC">
        <w:rPr>
          <w:rStyle w:val="Betoning"/>
        </w:rPr>
        <w:t xml:space="preserve">Wednesday </w:t>
      </w:r>
      <w:r w:rsidR="006013A7">
        <w:rPr>
          <w:rStyle w:val="Betoning"/>
        </w:rPr>
        <w:t>drinks reception</w:t>
      </w:r>
      <w:r>
        <w:rPr>
          <w:rStyle w:val="Betoning"/>
        </w:rPr>
        <w:t xml:space="preserve">, needs to </w:t>
      </w:r>
      <w:r w:rsidR="001659CC">
        <w:rPr>
          <w:rStyle w:val="Betoning"/>
        </w:rPr>
        <w:t xml:space="preserve">be thoroughly informed to the membership during the first day. </w:t>
      </w:r>
    </w:p>
    <w:p w14:paraId="547A4366" w14:textId="77777777" w:rsidR="006C3E5A" w:rsidRPr="00E91763" w:rsidRDefault="006C3E5A" w:rsidP="00E91763">
      <w:pPr>
        <w:rPr>
          <w:rStyle w:val="Betoning"/>
        </w:rPr>
      </w:pPr>
    </w:p>
    <w:p w14:paraId="5A058202" w14:textId="3BDE93AC" w:rsidR="003D3C8F" w:rsidRDefault="003D3C8F" w:rsidP="00510353">
      <w:pPr>
        <w:pStyle w:val="Rubrik2"/>
      </w:pPr>
      <w:r w:rsidRPr="00884AAA">
        <w:t>Payment, registration and sponsorship (incl</w:t>
      </w:r>
      <w:r>
        <w:t>.</w:t>
      </w:r>
      <w:r w:rsidRPr="00884AAA">
        <w:t xml:space="preserve"> discussion on free registrations)</w:t>
      </w:r>
    </w:p>
    <w:p w14:paraId="64D40021" w14:textId="35AAC6B0" w:rsidR="00467F4F" w:rsidRDefault="00467F4F" w:rsidP="00467F4F">
      <w:pPr>
        <w:rPr>
          <w:rStyle w:val="Betoning"/>
        </w:rPr>
      </w:pPr>
      <w:r>
        <w:rPr>
          <w:rStyle w:val="Betoning"/>
        </w:rPr>
        <w:t>We made a profit of ~</w:t>
      </w:r>
      <w:r w:rsidR="006E02B8">
        <w:rPr>
          <w:rStyle w:val="Betoning"/>
        </w:rPr>
        <w:t>£</w:t>
      </w:r>
      <w:r>
        <w:rPr>
          <w:rStyle w:val="Betoning"/>
        </w:rPr>
        <w:t>1</w:t>
      </w:r>
      <w:r w:rsidR="006E02B8">
        <w:rPr>
          <w:rStyle w:val="Betoning"/>
        </w:rPr>
        <w:t>0</w:t>
      </w:r>
      <w:r>
        <w:rPr>
          <w:rStyle w:val="Betoning"/>
        </w:rPr>
        <w:t> 000</w:t>
      </w:r>
      <w:r w:rsidR="006E02B8">
        <w:rPr>
          <w:rStyle w:val="Betoning"/>
        </w:rPr>
        <w:t xml:space="preserve"> </w:t>
      </w:r>
      <w:r>
        <w:rPr>
          <w:rStyle w:val="Betoning"/>
        </w:rPr>
        <w:t>(sponsorship was 23 000).</w:t>
      </w:r>
    </w:p>
    <w:p w14:paraId="2E32174C" w14:textId="2D998265" w:rsidR="00467F4F" w:rsidRDefault="008B047E" w:rsidP="00467F4F">
      <w:pPr>
        <w:rPr>
          <w:rStyle w:val="Betoning"/>
        </w:rPr>
      </w:pPr>
      <w:r>
        <w:rPr>
          <w:rStyle w:val="Betoning"/>
        </w:rPr>
        <w:t xml:space="preserve">This should make us able to refund people who </w:t>
      </w:r>
      <w:r w:rsidR="003C3E78">
        <w:rPr>
          <w:rStyle w:val="Betoning"/>
        </w:rPr>
        <w:t>registered and could not come due to COVID</w:t>
      </w:r>
      <w:r w:rsidR="006E02B8">
        <w:rPr>
          <w:rStyle w:val="Betoning"/>
        </w:rPr>
        <w:t>.</w:t>
      </w:r>
    </w:p>
    <w:p w14:paraId="71645B9D" w14:textId="2EB8874C" w:rsidR="006E02B8" w:rsidRDefault="006E02B8" w:rsidP="00467F4F">
      <w:pPr>
        <w:rPr>
          <w:rStyle w:val="Betoning"/>
        </w:rPr>
      </w:pPr>
      <w:r>
        <w:rPr>
          <w:rStyle w:val="Betoning"/>
        </w:rPr>
        <w:t>Suggestions regarding a free bar for delegates at the evening functions is to be explored to reduce this profit margin.</w:t>
      </w:r>
    </w:p>
    <w:p w14:paraId="782B4B71" w14:textId="07E3C4D5" w:rsidR="006E02B8" w:rsidRPr="0053680B" w:rsidRDefault="006E02B8" w:rsidP="00467F4F">
      <w:pPr>
        <w:rPr>
          <w:rStyle w:val="Betoning"/>
          <w:color w:val="FF0000"/>
        </w:rPr>
      </w:pPr>
      <w:r w:rsidRPr="0053680B">
        <w:rPr>
          <w:rStyle w:val="Betoning"/>
          <w:color w:val="FF0000"/>
        </w:rPr>
        <w:t>(</w:t>
      </w:r>
      <w:proofErr w:type="gramStart"/>
      <w:r w:rsidRPr="0053680B">
        <w:rPr>
          <w:rStyle w:val="Betoning"/>
          <w:color w:val="FF0000"/>
        </w:rPr>
        <w:t>action</w:t>
      </w:r>
      <w:proofErr w:type="gramEnd"/>
      <w:r w:rsidRPr="0053680B">
        <w:rPr>
          <w:rStyle w:val="Betoning"/>
          <w:color w:val="FF0000"/>
        </w:rPr>
        <w:t xml:space="preserve"> FM: to look at extending the drinks reception on the Wednesday evening and supplying a free bar for Thursday’s gala dinner)</w:t>
      </w:r>
    </w:p>
    <w:p w14:paraId="1B4F7FF2" w14:textId="77777777" w:rsidR="003C3E78" w:rsidRPr="00467F4F" w:rsidRDefault="003C3E78" w:rsidP="00467F4F">
      <w:pPr>
        <w:rPr>
          <w:rStyle w:val="Betoning"/>
        </w:rPr>
      </w:pPr>
    </w:p>
    <w:p w14:paraId="20597972" w14:textId="2F4BDFAE" w:rsidR="003D3C8F" w:rsidRDefault="003D3C8F" w:rsidP="00510353">
      <w:pPr>
        <w:pStyle w:val="Rubrik2"/>
      </w:pPr>
      <w:r w:rsidRPr="00884AAA">
        <w:t>Workshops</w:t>
      </w:r>
    </w:p>
    <w:p w14:paraId="0CD0F41A" w14:textId="4D35DD1A" w:rsidR="003C3E78" w:rsidRDefault="00AA1392" w:rsidP="003C3E78">
      <w:pPr>
        <w:rPr>
          <w:rStyle w:val="Betoning"/>
        </w:rPr>
      </w:pPr>
      <w:r>
        <w:rPr>
          <w:rStyle w:val="Betoning"/>
        </w:rPr>
        <w:t>At least one committee member will be present</w:t>
      </w:r>
      <w:r w:rsidR="00655BB7">
        <w:rPr>
          <w:rStyle w:val="Betoning"/>
        </w:rPr>
        <w:t xml:space="preserve"> in each workshop. </w:t>
      </w:r>
    </w:p>
    <w:p w14:paraId="353FE152" w14:textId="6C374A7C" w:rsidR="00F67D8A" w:rsidRDefault="00F67D8A" w:rsidP="003C3E78">
      <w:pPr>
        <w:rPr>
          <w:rStyle w:val="Betoning"/>
        </w:rPr>
      </w:pPr>
      <w:r>
        <w:rPr>
          <w:rStyle w:val="Betoning"/>
        </w:rPr>
        <w:t xml:space="preserve">Inferential modeling will be ran as hybrid to accommodate some participants who could not come in person. Such arrangements are to be </w:t>
      </w:r>
      <w:r w:rsidR="00785FDE">
        <w:rPr>
          <w:rStyle w:val="Betoning"/>
        </w:rPr>
        <w:t xml:space="preserve">made by the individual workshop organizers, not by the LCO. </w:t>
      </w:r>
    </w:p>
    <w:p w14:paraId="4070DC78" w14:textId="77777777" w:rsidR="00AA1392" w:rsidRPr="003C3E78" w:rsidRDefault="00AA1392" w:rsidP="003C3E78">
      <w:pPr>
        <w:rPr>
          <w:rStyle w:val="Betoning"/>
        </w:rPr>
      </w:pPr>
    </w:p>
    <w:p w14:paraId="1CCCBF6D" w14:textId="0C2B2469" w:rsidR="003D3C8F" w:rsidRDefault="003D3C8F" w:rsidP="00510353">
      <w:pPr>
        <w:pStyle w:val="Rubrik2"/>
      </w:pPr>
      <w:r w:rsidRPr="00884AAA">
        <w:t>Poster session, prizes, presentation</w:t>
      </w:r>
      <w:r>
        <w:t>s</w:t>
      </w:r>
    </w:p>
    <w:p w14:paraId="3A3CB64D" w14:textId="1562B5C4" w:rsidR="00E44181" w:rsidRDefault="00E44181" w:rsidP="00E44181">
      <w:pPr>
        <w:rPr>
          <w:rStyle w:val="Betoning"/>
        </w:rPr>
      </w:pPr>
      <w:r>
        <w:rPr>
          <w:rStyle w:val="Betoning"/>
        </w:rPr>
        <w:t>Oral presentations will be judged by MM and PR</w:t>
      </w:r>
    </w:p>
    <w:p w14:paraId="6E2076E1" w14:textId="61DB3DD6" w:rsidR="00E44181" w:rsidRDefault="00E44181" w:rsidP="00E44181">
      <w:pPr>
        <w:rPr>
          <w:rStyle w:val="Betoning"/>
        </w:rPr>
      </w:pPr>
      <w:r w:rsidRPr="00E44181">
        <w:rPr>
          <w:rStyle w:val="Betoning"/>
        </w:rPr>
        <w:t xml:space="preserve">Posters will be judged by: </w:t>
      </w:r>
      <w:r w:rsidR="00C97C97">
        <w:rPr>
          <w:rStyle w:val="Betoning"/>
        </w:rPr>
        <w:t xml:space="preserve">TV, CG, EF, </w:t>
      </w:r>
      <w:r w:rsidR="00F945BF">
        <w:rPr>
          <w:rStyle w:val="Betoning"/>
        </w:rPr>
        <w:t xml:space="preserve">LC. 2 teams of 2 people. </w:t>
      </w:r>
      <w:r w:rsidR="00843E06">
        <w:rPr>
          <w:rStyle w:val="Betoning"/>
        </w:rPr>
        <w:t>The final decision need</w:t>
      </w:r>
      <w:r w:rsidR="00800C70">
        <w:rPr>
          <w:rStyle w:val="Betoning"/>
        </w:rPr>
        <w:t>s</w:t>
      </w:r>
      <w:r w:rsidR="00843E06">
        <w:rPr>
          <w:rStyle w:val="Betoning"/>
        </w:rPr>
        <w:t xml:space="preserve"> to be made by lunch on Thursday.</w:t>
      </w:r>
    </w:p>
    <w:p w14:paraId="2A068043" w14:textId="7A2D5EB8" w:rsidR="00A73DB6" w:rsidRDefault="00A73DB6" w:rsidP="00E44181">
      <w:pPr>
        <w:rPr>
          <w:rStyle w:val="Betoning"/>
        </w:rPr>
      </w:pPr>
      <w:r>
        <w:rPr>
          <w:rStyle w:val="Betoning"/>
        </w:rPr>
        <w:t>59 posters in total.</w:t>
      </w:r>
    </w:p>
    <w:p w14:paraId="3997AD95" w14:textId="5B232679" w:rsidR="00EB2242" w:rsidRDefault="00EB2242" w:rsidP="00E44181">
      <w:pPr>
        <w:rPr>
          <w:rStyle w:val="Betoning"/>
        </w:rPr>
      </w:pPr>
      <w:r>
        <w:rPr>
          <w:rStyle w:val="Betoning"/>
        </w:rPr>
        <w:t>No people’s choice award will be granted.</w:t>
      </w:r>
    </w:p>
    <w:p w14:paraId="6E87E49E" w14:textId="3B07CC4D" w:rsidR="00C71B63" w:rsidRDefault="007B6EEA" w:rsidP="00E44181">
      <w:pPr>
        <w:rPr>
          <w:rStyle w:val="Betoning"/>
        </w:rPr>
      </w:pPr>
      <w:r>
        <w:rPr>
          <w:rStyle w:val="Betoning"/>
        </w:rPr>
        <w:t>20 poster presenters chose to have their posters printed by the LCO</w:t>
      </w:r>
      <w:r w:rsidR="00556CA3">
        <w:rPr>
          <w:rStyle w:val="Betoning"/>
        </w:rPr>
        <w:t xml:space="preserve">, so this service should be considered by upcoming LCOs. </w:t>
      </w:r>
    </w:p>
    <w:p w14:paraId="24A34887" w14:textId="1809095D" w:rsidR="00E44181" w:rsidRPr="00E44181" w:rsidRDefault="00E44181" w:rsidP="00E44181"/>
    <w:p w14:paraId="4944598E" w14:textId="77777777" w:rsidR="003D3C8F" w:rsidRDefault="003D3C8F" w:rsidP="00510353">
      <w:pPr>
        <w:pStyle w:val="Rubrik2"/>
      </w:pPr>
      <w:r w:rsidRPr="00884AAA">
        <w:t>Bursaries</w:t>
      </w:r>
    </w:p>
    <w:p w14:paraId="5E2C84A9" w14:textId="7A10C6FD" w:rsidR="003D3C8F" w:rsidRDefault="003D3C8F" w:rsidP="000262A9">
      <w:pPr>
        <w:pStyle w:val="Liststycke"/>
        <w:numPr>
          <w:ilvl w:val="0"/>
          <w:numId w:val="2"/>
        </w:numPr>
        <w:rPr>
          <w:color w:val="000000" w:themeColor="text1"/>
          <w:szCs w:val="22"/>
        </w:rPr>
      </w:pPr>
      <w:r w:rsidRPr="00FA2584">
        <w:rPr>
          <w:color w:val="000000" w:themeColor="text1"/>
          <w:szCs w:val="22"/>
        </w:rPr>
        <w:t xml:space="preserve">Bursary winners – </w:t>
      </w:r>
      <w:r w:rsidR="004C0484" w:rsidRPr="00FA2584">
        <w:rPr>
          <w:color w:val="000000" w:themeColor="text1"/>
          <w:szCs w:val="22"/>
        </w:rPr>
        <w:t>Angela Fanelli (</w:t>
      </w:r>
      <w:r w:rsidR="00FA2584" w:rsidRPr="00FA2584">
        <w:rPr>
          <w:color w:val="000000" w:themeColor="text1"/>
          <w:szCs w:val="22"/>
        </w:rPr>
        <w:t xml:space="preserve">Italy); </w:t>
      </w:r>
      <w:r w:rsidR="004C0484" w:rsidRPr="00FA2584">
        <w:rPr>
          <w:color w:val="000000" w:themeColor="text1"/>
          <w:szCs w:val="22"/>
        </w:rPr>
        <w:t>Fernando Javier Duarte Godoy</w:t>
      </w:r>
      <w:r w:rsidR="00FA2584" w:rsidRPr="00FA2584">
        <w:rPr>
          <w:color w:val="000000" w:themeColor="text1"/>
          <w:szCs w:val="22"/>
        </w:rPr>
        <w:t xml:space="preserve"> (from Chile, working in Spain); </w:t>
      </w:r>
      <w:r w:rsidR="004C0484" w:rsidRPr="00FA2584">
        <w:rPr>
          <w:color w:val="000000" w:themeColor="text1"/>
          <w:szCs w:val="22"/>
        </w:rPr>
        <w:t>Pureza Duarte Ferreira</w:t>
      </w:r>
      <w:r w:rsidR="00FA2584">
        <w:rPr>
          <w:color w:val="000000" w:themeColor="text1"/>
          <w:szCs w:val="22"/>
        </w:rPr>
        <w:t xml:space="preserve"> (Portugal)</w:t>
      </w:r>
    </w:p>
    <w:p w14:paraId="70AEDEC7" w14:textId="3906E40F" w:rsidR="00F91933" w:rsidRPr="00FC245F" w:rsidRDefault="00F91933" w:rsidP="00F91933">
      <w:pPr>
        <w:rPr>
          <w:color w:val="D99594" w:themeColor="accent2" w:themeTint="99"/>
          <w:szCs w:val="22"/>
        </w:rPr>
      </w:pPr>
      <w:r w:rsidRPr="00FC245F">
        <w:rPr>
          <w:color w:val="D99594" w:themeColor="accent2" w:themeTint="99"/>
          <w:szCs w:val="22"/>
        </w:rPr>
        <w:t>(</w:t>
      </w:r>
      <w:proofErr w:type="gramStart"/>
      <w:r w:rsidRPr="00FC245F">
        <w:rPr>
          <w:color w:val="D99594" w:themeColor="accent2" w:themeTint="99"/>
          <w:szCs w:val="22"/>
        </w:rPr>
        <w:t>action</w:t>
      </w:r>
      <w:proofErr w:type="gramEnd"/>
      <w:r w:rsidRPr="00FC245F">
        <w:rPr>
          <w:color w:val="D99594" w:themeColor="accent2" w:themeTint="99"/>
          <w:szCs w:val="22"/>
        </w:rPr>
        <w:t>: TV update the website</w:t>
      </w:r>
      <w:r w:rsidR="00352546" w:rsidRPr="00FC245F">
        <w:rPr>
          <w:color w:val="D99594" w:themeColor="accent2" w:themeTint="99"/>
          <w:szCs w:val="22"/>
        </w:rPr>
        <w:t xml:space="preserve"> after the conference</w:t>
      </w:r>
      <w:r w:rsidRPr="00FC245F">
        <w:rPr>
          <w:color w:val="D99594" w:themeColor="accent2" w:themeTint="99"/>
          <w:szCs w:val="22"/>
        </w:rPr>
        <w:t>)</w:t>
      </w:r>
      <w:r w:rsidR="00FC245F" w:rsidRPr="00FC245F">
        <w:rPr>
          <w:color w:val="D99594" w:themeColor="accent2" w:themeTint="99"/>
          <w:szCs w:val="22"/>
        </w:rPr>
        <w:t xml:space="preserve"> (added to actions of post-conference meeting)</w:t>
      </w:r>
    </w:p>
    <w:p w14:paraId="6EC198AE" w14:textId="7F40BFCD" w:rsidR="003D3C8F" w:rsidRDefault="00F128D1" w:rsidP="000262A9">
      <w:pPr>
        <w:pStyle w:val="Liststycke"/>
        <w:numPr>
          <w:ilvl w:val="0"/>
          <w:numId w:val="2"/>
        </w:numPr>
        <w:rPr>
          <w:color w:val="000000" w:themeColor="text1"/>
          <w:szCs w:val="22"/>
        </w:rPr>
      </w:pPr>
      <w:r w:rsidRPr="00F128D1">
        <w:rPr>
          <w:color w:val="000000" w:themeColor="text1"/>
          <w:szCs w:val="22"/>
        </w:rPr>
        <w:t>Improvements in the form/scoring needed (added to the agenda for the next Fall meeting)</w:t>
      </w:r>
    </w:p>
    <w:p w14:paraId="720B0605" w14:textId="0615D6C0" w:rsidR="00105BBA" w:rsidRPr="00105BBA" w:rsidRDefault="00105BBA" w:rsidP="00105BBA">
      <w:pPr>
        <w:rPr>
          <w:rStyle w:val="Betoning"/>
        </w:rPr>
      </w:pPr>
      <w:r>
        <w:rPr>
          <w:rStyle w:val="Betoning"/>
        </w:rPr>
        <w:t xml:space="preserve">LC </w:t>
      </w:r>
      <w:r w:rsidR="006E02B8">
        <w:rPr>
          <w:rStyle w:val="Betoning"/>
        </w:rPr>
        <w:t>suggested</w:t>
      </w:r>
      <w:r>
        <w:rPr>
          <w:rStyle w:val="Betoning"/>
        </w:rPr>
        <w:t xml:space="preserve"> that we also need some standardization of what we classify as under-represented countries.</w:t>
      </w:r>
      <w:r w:rsidR="00292347">
        <w:rPr>
          <w:rStyle w:val="Betoning"/>
        </w:rPr>
        <w:t xml:space="preserve"> We need to revise both the form and the criteria. We need to discuss in particular the case of </w:t>
      </w:r>
      <w:r w:rsidR="00740AF0">
        <w:rPr>
          <w:rStyle w:val="Betoning"/>
        </w:rPr>
        <w:t>students from developing countries currently</w:t>
      </w:r>
      <w:r w:rsidR="003F0A40">
        <w:rPr>
          <w:rStyle w:val="Betoning"/>
        </w:rPr>
        <w:t xml:space="preserve"> living</w:t>
      </w:r>
      <w:r w:rsidR="00740AF0">
        <w:rPr>
          <w:rStyle w:val="Betoning"/>
        </w:rPr>
        <w:t xml:space="preserve"> in developed countries. </w:t>
      </w:r>
    </w:p>
    <w:p w14:paraId="783B1492" w14:textId="6E44D874" w:rsidR="00142292" w:rsidRDefault="00740AF0" w:rsidP="00142292">
      <w:pPr>
        <w:rPr>
          <w:color w:val="FF0000"/>
          <w:szCs w:val="22"/>
        </w:rPr>
      </w:pPr>
      <w:r w:rsidRPr="00F91933">
        <w:rPr>
          <w:color w:val="FF0000"/>
          <w:szCs w:val="22"/>
        </w:rPr>
        <w:t>(</w:t>
      </w:r>
      <w:proofErr w:type="gramStart"/>
      <w:r w:rsidRPr="00F91933">
        <w:rPr>
          <w:color w:val="FF0000"/>
          <w:szCs w:val="22"/>
        </w:rPr>
        <w:t>action</w:t>
      </w:r>
      <w:proofErr w:type="gramEnd"/>
      <w:r w:rsidRPr="00F91933">
        <w:rPr>
          <w:color w:val="FF0000"/>
          <w:szCs w:val="22"/>
        </w:rPr>
        <w:t xml:space="preserve">: </w:t>
      </w:r>
      <w:r>
        <w:rPr>
          <w:color w:val="FF0000"/>
          <w:szCs w:val="22"/>
        </w:rPr>
        <w:t xml:space="preserve">FD to transfer these observations </w:t>
      </w:r>
      <w:r w:rsidR="00D802DF">
        <w:rPr>
          <w:color w:val="FF0000"/>
          <w:szCs w:val="22"/>
        </w:rPr>
        <w:t>to the discussions to be brought up in</w:t>
      </w:r>
      <w:r>
        <w:rPr>
          <w:color w:val="FF0000"/>
          <w:szCs w:val="22"/>
        </w:rPr>
        <w:t xml:space="preserve"> the Fall meeting</w:t>
      </w:r>
      <w:r w:rsidR="00D802DF">
        <w:rPr>
          <w:color w:val="FF0000"/>
          <w:szCs w:val="22"/>
        </w:rPr>
        <w:t>)</w:t>
      </w:r>
    </w:p>
    <w:p w14:paraId="6230DDB7" w14:textId="77777777" w:rsidR="00D802DF" w:rsidRPr="00D802DF" w:rsidRDefault="00D802DF" w:rsidP="00142292">
      <w:pPr>
        <w:rPr>
          <w:rStyle w:val="Betoning"/>
        </w:rPr>
      </w:pPr>
    </w:p>
    <w:p w14:paraId="140B3A55" w14:textId="77777777" w:rsidR="003D3C8F" w:rsidRDefault="003D3C8F" w:rsidP="00510353">
      <w:pPr>
        <w:pStyle w:val="Rubrik2"/>
      </w:pPr>
      <w:r w:rsidRPr="00884AAA">
        <w:t>Proceedings editing</w:t>
      </w:r>
    </w:p>
    <w:p w14:paraId="0DC990BF" w14:textId="03BA30E9" w:rsidR="003D3C8F" w:rsidRPr="00142292" w:rsidRDefault="003D3C8F" w:rsidP="000262A9">
      <w:pPr>
        <w:pStyle w:val="Liststycke"/>
        <w:numPr>
          <w:ilvl w:val="0"/>
          <w:numId w:val="2"/>
        </w:numPr>
        <w:rPr>
          <w:i/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Edited by </w:t>
      </w:r>
      <w:r w:rsidR="00CF0604">
        <w:rPr>
          <w:color w:val="000000" w:themeColor="text1"/>
          <w:szCs w:val="22"/>
        </w:rPr>
        <w:t xml:space="preserve">PR and </w:t>
      </w:r>
      <w:r w:rsidR="00F61000">
        <w:rPr>
          <w:color w:val="000000" w:themeColor="text1"/>
          <w:szCs w:val="22"/>
        </w:rPr>
        <w:t>MM</w:t>
      </w:r>
    </w:p>
    <w:p w14:paraId="72444F42" w14:textId="6DA00D6E" w:rsidR="009A6171" w:rsidRDefault="009A6171" w:rsidP="00142292">
      <w:pPr>
        <w:rPr>
          <w:rStyle w:val="Betoning"/>
        </w:rPr>
      </w:pPr>
      <w:r>
        <w:rPr>
          <w:rStyle w:val="Betoning"/>
        </w:rPr>
        <w:t>Difficulties wit</w:t>
      </w:r>
      <w:r w:rsidR="001B7B8C">
        <w:rPr>
          <w:rStyle w:val="Betoning"/>
        </w:rPr>
        <w:t>h</w:t>
      </w:r>
      <w:r>
        <w:rPr>
          <w:rStyle w:val="Betoning"/>
        </w:rPr>
        <w:t xml:space="preserve"> the template already discussed and to be discussed in preparation for the next year.</w:t>
      </w:r>
    </w:p>
    <w:p w14:paraId="20E35AE1" w14:textId="77777777" w:rsidR="008506F4" w:rsidRDefault="008506F4" w:rsidP="00142292">
      <w:pPr>
        <w:rPr>
          <w:rStyle w:val="Betoning"/>
        </w:rPr>
      </w:pPr>
    </w:p>
    <w:p w14:paraId="4B123F30" w14:textId="7ADDE3A7" w:rsidR="003C2AEE" w:rsidRDefault="008506F4" w:rsidP="00142292">
      <w:pPr>
        <w:rPr>
          <w:rStyle w:val="Betoning"/>
        </w:rPr>
      </w:pPr>
      <w:r>
        <w:rPr>
          <w:rStyle w:val="Betoning"/>
        </w:rPr>
        <w:t xml:space="preserve">The option to order the proceedings when registering for the conference was not offered this year, people had to order the book themselves directly from </w:t>
      </w:r>
      <w:r w:rsidR="003C2AEE">
        <w:rPr>
          <w:rStyle w:val="Betoning"/>
        </w:rPr>
        <w:t xml:space="preserve">Amazon. </w:t>
      </w:r>
      <w:r w:rsidR="006A0D1E">
        <w:rPr>
          <w:rStyle w:val="Betoning"/>
        </w:rPr>
        <w:t xml:space="preserve">If we are to continue not offering this option, we should discuss whether it is even </w:t>
      </w:r>
      <w:r w:rsidR="00191827">
        <w:rPr>
          <w:rStyle w:val="Betoning"/>
        </w:rPr>
        <w:t xml:space="preserve">worth </w:t>
      </w:r>
      <w:r w:rsidR="006A0D1E">
        <w:rPr>
          <w:rStyle w:val="Betoning"/>
        </w:rPr>
        <w:t xml:space="preserve">the effort of editing to make a template for </w:t>
      </w:r>
      <w:r w:rsidR="006A0D1E">
        <w:rPr>
          <w:rStyle w:val="Betoning"/>
        </w:rPr>
        <w:lastRenderedPageBreak/>
        <w:t xml:space="preserve">Amazon printing, versus the option of just have a PDF proceedings. </w:t>
      </w:r>
      <w:r w:rsidR="00782C61">
        <w:rPr>
          <w:rStyle w:val="Betoning"/>
        </w:rPr>
        <w:t xml:space="preserve">DB checked and </w:t>
      </w:r>
      <w:r w:rsidR="00747C6E">
        <w:rPr>
          <w:rStyle w:val="Betoning"/>
        </w:rPr>
        <w:t xml:space="preserve">the most recent payment we got from Amazon </w:t>
      </w:r>
      <w:r w:rsidR="003E280C">
        <w:rPr>
          <w:rStyle w:val="Betoning"/>
        </w:rPr>
        <w:t xml:space="preserve">was </w:t>
      </w:r>
      <w:r w:rsidR="00782C61">
        <w:rPr>
          <w:rStyle w:val="Betoning"/>
        </w:rPr>
        <w:t xml:space="preserve">115 </w:t>
      </w:r>
      <w:r w:rsidR="003E280C">
        <w:rPr>
          <w:rStyle w:val="Betoning"/>
        </w:rPr>
        <w:t xml:space="preserve">euros. </w:t>
      </w:r>
      <w:r w:rsidR="00E23F76">
        <w:rPr>
          <w:rStyle w:val="Betoning"/>
        </w:rPr>
        <w:t>It was brought up that we also send copies t</w:t>
      </w:r>
      <w:r w:rsidR="00CF1644">
        <w:rPr>
          <w:rStyle w:val="Betoning"/>
        </w:rPr>
        <w:t xml:space="preserve">o </w:t>
      </w:r>
      <w:r w:rsidR="006E02B8">
        <w:rPr>
          <w:rStyle w:val="Betoning"/>
        </w:rPr>
        <w:t xml:space="preserve">some </w:t>
      </w:r>
      <w:r w:rsidR="00CF1644">
        <w:rPr>
          <w:rStyle w:val="Betoning"/>
        </w:rPr>
        <w:t>libraries</w:t>
      </w:r>
      <w:r w:rsidR="006E02B8">
        <w:rPr>
          <w:rStyle w:val="Betoning"/>
        </w:rPr>
        <w:t xml:space="preserve"> as part of obtaining an ISBN </w:t>
      </w:r>
      <w:r w:rsidR="00D12893">
        <w:rPr>
          <w:rStyle w:val="Betoning"/>
        </w:rPr>
        <w:t>identifier</w:t>
      </w:r>
      <w:r w:rsidR="00CF1644">
        <w:rPr>
          <w:rStyle w:val="Betoning"/>
        </w:rPr>
        <w:t>.</w:t>
      </w:r>
    </w:p>
    <w:p w14:paraId="3B37B109" w14:textId="628F72B2" w:rsidR="00CF1644" w:rsidRDefault="00CF1644" w:rsidP="00142292">
      <w:pPr>
        <w:rPr>
          <w:rStyle w:val="Betoning"/>
        </w:rPr>
      </w:pPr>
    </w:p>
    <w:p w14:paraId="34F7E633" w14:textId="3D3DEC57" w:rsidR="005648D0" w:rsidRDefault="00CF1644" w:rsidP="00142292">
      <w:pPr>
        <w:rPr>
          <w:rStyle w:val="Betoning"/>
        </w:rPr>
      </w:pPr>
      <w:r>
        <w:rPr>
          <w:rStyle w:val="Betoning"/>
        </w:rPr>
        <w:t xml:space="preserve">The consensus was that at this point we should still </w:t>
      </w:r>
      <w:r w:rsidR="00344FC8">
        <w:rPr>
          <w:rStyle w:val="Betoning"/>
        </w:rPr>
        <w:t xml:space="preserve">continue preparing proceedings that can be ordered from Amazon. </w:t>
      </w:r>
      <w:r w:rsidR="00B3650C">
        <w:rPr>
          <w:rStyle w:val="Betoning"/>
        </w:rPr>
        <w:t xml:space="preserve">It will not be required from </w:t>
      </w:r>
      <w:r w:rsidR="007A2043">
        <w:rPr>
          <w:rStyle w:val="Betoning"/>
        </w:rPr>
        <w:t xml:space="preserve">the LCO to offer the option to purchase a book when registering for the conference, and it will be up to each LCO to offer this option is they wish. </w:t>
      </w:r>
      <w:r w:rsidR="000C026F">
        <w:rPr>
          <w:rStyle w:val="Betoning"/>
        </w:rPr>
        <w:t>In any case the LCO must circulate a link to the amazon purchase of the proceedings.</w:t>
      </w:r>
    </w:p>
    <w:p w14:paraId="6B03DE1E" w14:textId="2779A7E5" w:rsidR="00142292" w:rsidRPr="00F61000" w:rsidRDefault="009A6171" w:rsidP="00142292">
      <w:pPr>
        <w:rPr>
          <w:rStyle w:val="Betoning"/>
        </w:rPr>
      </w:pPr>
      <w:r>
        <w:rPr>
          <w:rStyle w:val="Betoning"/>
        </w:rPr>
        <w:t xml:space="preserve"> </w:t>
      </w:r>
    </w:p>
    <w:p w14:paraId="08C295E7" w14:textId="480DA29E" w:rsidR="003D3C8F" w:rsidRDefault="003D3C8F" w:rsidP="00510353">
      <w:pPr>
        <w:pStyle w:val="Rubrik2"/>
      </w:pPr>
      <w:r w:rsidRPr="00884AAA">
        <w:t>Website</w:t>
      </w:r>
    </w:p>
    <w:p w14:paraId="18912EC9" w14:textId="6AD0EB89" w:rsidR="00142292" w:rsidRDefault="001B7B8C" w:rsidP="00142292">
      <w:pPr>
        <w:rPr>
          <w:rStyle w:val="Betoning"/>
        </w:rPr>
      </w:pPr>
      <w:r>
        <w:rPr>
          <w:rStyle w:val="Betoning"/>
        </w:rPr>
        <w:t>Already discussed</w:t>
      </w:r>
      <w:r w:rsidR="001231B9">
        <w:rPr>
          <w:rStyle w:val="Betoning"/>
        </w:rPr>
        <w:t>.</w:t>
      </w:r>
    </w:p>
    <w:p w14:paraId="5C911617" w14:textId="77777777" w:rsidR="00423B40" w:rsidRPr="00FD5D8C" w:rsidRDefault="00423B40" w:rsidP="00142292">
      <w:pPr>
        <w:rPr>
          <w:rStyle w:val="Betoning"/>
        </w:rPr>
      </w:pPr>
    </w:p>
    <w:p w14:paraId="3731064F" w14:textId="45EDE22D" w:rsidR="003D3C8F" w:rsidRDefault="003D3C8F" w:rsidP="00510353">
      <w:pPr>
        <w:pStyle w:val="Rubrik2"/>
      </w:pPr>
      <w:r w:rsidRPr="00884AAA">
        <w:t>Conference feedback questionnaire</w:t>
      </w:r>
    </w:p>
    <w:p w14:paraId="6ECBDED6" w14:textId="6019E53E" w:rsidR="003D3C8F" w:rsidRDefault="002512BC" w:rsidP="00CF0604">
      <w:pPr>
        <w:pStyle w:val="Liststycke"/>
        <w:tabs>
          <w:tab w:val="left" w:pos="783"/>
        </w:tabs>
        <w:ind w:left="108"/>
        <w:rPr>
          <w:rStyle w:val="Betoning"/>
        </w:rPr>
      </w:pPr>
      <w:r>
        <w:rPr>
          <w:rStyle w:val="Betoning"/>
        </w:rPr>
        <w:t xml:space="preserve">The SVP to pass on the google form link to the president, who does it </w:t>
      </w:r>
      <w:r w:rsidR="00F543BA">
        <w:rPr>
          <w:rStyle w:val="Betoning"/>
        </w:rPr>
        <w:t xml:space="preserve">in their then role as SVP. </w:t>
      </w:r>
    </w:p>
    <w:p w14:paraId="0BEFFC2A" w14:textId="486543CD" w:rsidR="006F68CE" w:rsidRPr="004C1280" w:rsidRDefault="006F68CE" w:rsidP="004C1280">
      <w:pPr>
        <w:rPr>
          <w:rStyle w:val="Betoning"/>
          <w:color w:val="D99594" w:themeColor="accent2" w:themeTint="99"/>
        </w:rPr>
      </w:pPr>
      <w:r w:rsidRPr="004C1280">
        <w:rPr>
          <w:rStyle w:val="Betoning"/>
          <w:color w:val="D99594" w:themeColor="accent2" w:themeTint="99"/>
        </w:rPr>
        <w:t>(</w:t>
      </w:r>
      <w:proofErr w:type="gramStart"/>
      <w:r w:rsidRPr="004C1280">
        <w:rPr>
          <w:rStyle w:val="Betoning"/>
          <w:color w:val="D99594" w:themeColor="accent2" w:themeTint="99"/>
        </w:rPr>
        <w:t>action</w:t>
      </w:r>
      <w:proofErr w:type="gramEnd"/>
      <w:r w:rsidRPr="004C1280">
        <w:rPr>
          <w:rStyle w:val="Betoning"/>
          <w:color w:val="D99594" w:themeColor="accent2" w:themeTint="99"/>
        </w:rPr>
        <w:t>: MM to pass on the form to GS)</w:t>
      </w:r>
      <w:r w:rsidR="004C1280" w:rsidRPr="004C1280">
        <w:rPr>
          <w:rStyle w:val="Betoning"/>
          <w:color w:val="D99594" w:themeColor="accent2" w:themeTint="99"/>
        </w:rPr>
        <w:t xml:space="preserve"> (DONE before conference)</w:t>
      </w:r>
    </w:p>
    <w:p w14:paraId="3400319A" w14:textId="0DE02098" w:rsidR="006F68CE" w:rsidRPr="004C1280" w:rsidRDefault="006F68CE" w:rsidP="006F68CE">
      <w:pPr>
        <w:pStyle w:val="Liststycke"/>
        <w:tabs>
          <w:tab w:val="left" w:pos="783"/>
        </w:tabs>
        <w:ind w:left="108"/>
        <w:rPr>
          <w:rStyle w:val="Betoning"/>
          <w:color w:val="D99594" w:themeColor="accent2" w:themeTint="99"/>
        </w:rPr>
      </w:pPr>
      <w:r w:rsidRPr="004C1280">
        <w:rPr>
          <w:rStyle w:val="Betoning"/>
          <w:color w:val="D99594" w:themeColor="accent2" w:themeTint="99"/>
        </w:rPr>
        <w:t>(</w:t>
      </w:r>
      <w:proofErr w:type="gramStart"/>
      <w:r w:rsidRPr="004C1280">
        <w:rPr>
          <w:rStyle w:val="Betoning"/>
          <w:color w:val="D99594" w:themeColor="accent2" w:themeTint="99"/>
        </w:rPr>
        <w:t>action</w:t>
      </w:r>
      <w:proofErr w:type="gramEnd"/>
      <w:r w:rsidRPr="004C1280">
        <w:rPr>
          <w:rStyle w:val="Betoning"/>
          <w:color w:val="D99594" w:themeColor="accent2" w:themeTint="99"/>
        </w:rPr>
        <w:t>: GS to produce a link and send to LCO)</w:t>
      </w:r>
      <w:r w:rsidR="004C1280" w:rsidRPr="004C1280">
        <w:rPr>
          <w:rStyle w:val="Betoning"/>
          <w:color w:val="D99594" w:themeColor="accent2" w:themeTint="99"/>
        </w:rPr>
        <w:t xml:space="preserve"> (DONE before conference)</w:t>
      </w:r>
    </w:p>
    <w:p w14:paraId="3D0597DF" w14:textId="13D69119" w:rsidR="006F68CE" w:rsidRPr="004C1280" w:rsidRDefault="006F68CE" w:rsidP="006F68CE">
      <w:pPr>
        <w:pStyle w:val="Liststycke"/>
        <w:tabs>
          <w:tab w:val="left" w:pos="783"/>
        </w:tabs>
        <w:ind w:left="108"/>
        <w:rPr>
          <w:rStyle w:val="Betoning"/>
          <w:color w:val="D99594" w:themeColor="accent2" w:themeTint="99"/>
        </w:rPr>
      </w:pPr>
      <w:r w:rsidRPr="004C1280">
        <w:rPr>
          <w:rStyle w:val="Betoning"/>
          <w:color w:val="D99594" w:themeColor="accent2" w:themeTint="99"/>
        </w:rPr>
        <w:t>(</w:t>
      </w:r>
      <w:proofErr w:type="gramStart"/>
      <w:r w:rsidRPr="004C1280">
        <w:rPr>
          <w:rStyle w:val="Betoning"/>
          <w:color w:val="D99594" w:themeColor="accent2" w:themeTint="99"/>
        </w:rPr>
        <w:t>action</w:t>
      </w:r>
      <w:proofErr w:type="gramEnd"/>
      <w:r w:rsidRPr="004C1280">
        <w:rPr>
          <w:rStyle w:val="Betoning"/>
          <w:color w:val="D99594" w:themeColor="accent2" w:themeTint="99"/>
        </w:rPr>
        <w:t>: LCO to distribute the questionnaire to the membership)</w:t>
      </w:r>
      <w:r w:rsidR="004C1280" w:rsidRPr="004C1280">
        <w:rPr>
          <w:rStyle w:val="Betoning"/>
          <w:color w:val="D99594" w:themeColor="accent2" w:themeTint="99"/>
        </w:rPr>
        <w:t xml:space="preserve"> (DONE before conference)</w:t>
      </w:r>
    </w:p>
    <w:p w14:paraId="6CD535BE" w14:textId="1FD310AC" w:rsidR="006F68CE" w:rsidRPr="004C1280" w:rsidRDefault="006F68CE" w:rsidP="006F68CE">
      <w:pPr>
        <w:pStyle w:val="Liststycke"/>
        <w:tabs>
          <w:tab w:val="left" w:pos="783"/>
        </w:tabs>
        <w:ind w:left="108"/>
        <w:rPr>
          <w:rStyle w:val="Betoning"/>
          <w:color w:val="D99594" w:themeColor="accent2" w:themeTint="99"/>
        </w:rPr>
      </w:pPr>
      <w:r w:rsidRPr="004C1280">
        <w:rPr>
          <w:rStyle w:val="Betoning"/>
          <w:color w:val="D99594" w:themeColor="accent2" w:themeTint="99"/>
        </w:rPr>
        <w:t>(</w:t>
      </w:r>
      <w:proofErr w:type="gramStart"/>
      <w:r w:rsidRPr="004C1280">
        <w:rPr>
          <w:rStyle w:val="Betoning"/>
          <w:color w:val="D99594" w:themeColor="accent2" w:themeTint="99"/>
        </w:rPr>
        <w:t>action</w:t>
      </w:r>
      <w:proofErr w:type="gramEnd"/>
      <w:r w:rsidRPr="004C1280">
        <w:rPr>
          <w:rStyle w:val="Betoning"/>
          <w:color w:val="D99594" w:themeColor="accent2" w:themeTint="99"/>
        </w:rPr>
        <w:t>: FD to check that all of this is in the handbook)</w:t>
      </w:r>
      <w:r w:rsidR="00C77F69">
        <w:rPr>
          <w:rStyle w:val="Betoning"/>
          <w:color w:val="D99594" w:themeColor="accent2" w:themeTint="99"/>
        </w:rPr>
        <w:t xml:space="preserve"> (IT IS)</w:t>
      </w:r>
    </w:p>
    <w:p w14:paraId="6C0C4C77" w14:textId="4255220C" w:rsidR="006F68CE" w:rsidRPr="004C1280" w:rsidRDefault="00DB4646" w:rsidP="00CF0604">
      <w:pPr>
        <w:pStyle w:val="Liststycke"/>
        <w:tabs>
          <w:tab w:val="left" w:pos="783"/>
        </w:tabs>
        <w:ind w:left="108"/>
        <w:rPr>
          <w:rStyle w:val="Betoning"/>
          <w:b/>
          <w:bCs/>
          <w:color w:val="D99594" w:themeColor="accent2" w:themeTint="99"/>
        </w:rPr>
      </w:pPr>
      <w:r w:rsidRPr="004C1280">
        <w:rPr>
          <w:rStyle w:val="Betoning"/>
          <w:b/>
          <w:bCs/>
          <w:color w:val="D99594" w:themeColor="accent2" w:themeTint="99"/>
        </w:rPr>
        <w:t>To be sent out by Thursday lunch</w:t>
      </w:r>
      <w:r w:rsidR="004C1280" w:rsidRPr="004C1280">
        <w:rPr>
          <w:rStyle w:val="Betoning"/>
          <w:b/>
          <w:bCs/>
          <w:color w:val="D99594" w:themeColor="accent2" w:themeTint="99"/>
        </w:rPr>
        <w:t xml:space="preserve"> </w:t>
      </w:r>
      <w:r w:rsidR="004C1280" w:rsidRPr="004C1280">
        <w:rPr>
          <w:rStyle w:val="Betoning"/>
          <w:color w:val="D99594" w:themeColor="accent2" w:themeTint="99"/>
        </w:rPr>
        <w:t xml:space="preserve">(DONE </w:t>
      </w:r>
      <w:r w:rsidR="00E75B5C">
        <w:rPr>
          <w:rStyle w:val="Betoning"/>
          <w:color w:val="D99594" w:themeColor="accent2" w:themeTint="99"/>
        </w:rPr>
        <w:t>during</w:t>
      </w:r>
      <w:r w:rsidR="004C1280" w:rsidRPr="004C1280">
        <w:rPr>
          <w:rStyle w:val="Betoning"/>
          <w:color w:val="D99594" w:themeColor="accent2" w:themeTint="99"/>
        </w:rPr>
        <w:t xml:space="preserve"> conference)</w:t>
      </w:r>
    </w:p>
    <w:p w14:paraId="1E30A54A" w14:textId="77777777" w:rsidR="003D3C8F" w:rsidRPr="00884AAA" w:rsidRDefault="003D3C8F" w:rsidP="00510353">
      <w:pPr>
        <w:pStyle w:val="Rubrik1"/>
      </w:pPr>
      <w:r w:rsidRPr="00884AAA">
        <w:rPr>
          <w:kern w:val="0"/>
        </w:rPr>
        <w:tab/>
      </w:r>
      <w:r w:rsidRPr="00884AAA">
        <w:t xml:space="preserve">AGM </w:t>
      </w:r>
      <w:r w:rsidRPr="00510353">
        <w:t>arrangements</w:t>
      </w:r>
    </w:p>
    <w:p w14:paraId="4B41D0F0" w14:textId="7F8DDB8D" w:rsidR="003D3C8F" w:rsidRDefault="003D3C8F" w:rsidP="00CF5364">
      <w:pPr>
        <w:pStyle w:val="Rubrik2"/>
      </w:pPr>
      <w:r w:rsidRPr="00884AAA">
        <w:t>Agenda and SOP</w:t>
      </w:r>
      <w:r w:rsidR="00C6457C">
        <w:t xml:space="preserve"> (review power point together)</w:t>
      </w:r>
    </w:p>
    <w:p w14:paraId="36F964D9" w14:textId="397FCD74" w:rsidR="003D3C8F" w:rsidRPr="00244EAC" w:rsidRDefault="00B462E1" w:rsidP="000262A9">
      <w:pPr>
        <w:pStyle w:val="Liststycke"/>
        <w:numPr>
          <w:ilvl w:val="0"/>
          <w:numId w:val="2"/>
        </w:numPr>
        <w:rPr>
          <w:i/>
          <w:color w:val="000000" w:themeColor="text1"/>
          <w:szCs w:val="22"/>
        </w:rPr>
      </w:pPr>
      <w:r>
        <w:rPr>
          <w:color w:val="000000" w:themeColor="text1"/>
          <w:szCs w:val="22"/>
        </w:rPr>
        <w:t>circulated</w:t>
      </w:r>
      <w:r w:rsidR="003D3C8F">
        <w:rPr>
          <w:color w:val="000000" w:themeColor="text1"/>
          <w:szCs w:val="22"/>
        </w:rPr>
        <w:t>.</w:t>
      </w:r>
    </w:p>
    <w:p w14:paraId="76F9A53E" w14:textId="724A0B43" w:rsidR="00244EAC" w:rsidRDefault="00244EAC" w:rsidP="00244EAC">
      <w:pPr>
        <w:rPr>
          <w:rStyle w:val="Betoning"/>
        </w:rPr>
      </w:pPr>
      <w:r>
        <w:rPr>
          <w:rStyle w:val="Betoning"/>
        </w:rPr>
        <w:t xml:space="preserve">The committee reviewed the power point together. </w:t>
      </w:r>
    </w:p>
    <w:p w14:paraId="70A5FBF4" w14:textId="77777777" w:rsidR="00342091" w:rsidRPr="00244EAC" w:rsidRDefault="00342091" w:rsidP="00244EAC">
      <w:pPr>
        <w:rPr>
          <w:rStyle w:val="Betoning"/>
        </w:rPr>
      </w:pPr>
    </w:p>
    <w:p w14:paraId="1B83FECC" w14:textId="4A99C6A4" w:rsidR="003D3C8F" w:rsidRDefault="003D3C8F" w:rsidP="00B462E1">
      <w:pPr>
        <w:pStyle w:val="Rubrik2"/>
      </w:pPr>
      <w:r w:rsidRPr="00884AAA">
        <w:t>Changes to the constitution</w:t>
      </w:r>
    </w:p>
    <w:p w14:paraId="08666875" w14:textId="368217A6" w:rsidR="009B6D48" w:rsidRDefault="009B6D48" w:rsidP="009B6D48">
      <w:pPr>
        <w:rPr>
          <w:rStyle w:val="Betoning"/>
        </w:rPr>
      </w:pPr>
      <w:r>
        <w:rPr>
          <w:rStyle w:val="Betoning"/>
        </w:rPr>
        <w:t>No changes proposed</w:t>
      </w:r>
    </w:p>
    <w:p w14:paraId="37D2026A" w14:textId="77777777" w:rsidR="009B6D48" w:rsidRPr="009B6D48" w:rsidRDefault="009B6D48" w:rsidP="009B6D48">
      <w:pPr>
        <w:rPr>
          <w:rStyle w:val="Betoning"/>
        </w:rPr>
      </w:pPr>
    </w:p>
    <w:p w14:paraId="31D29314" w14:textId="77777777" w:rsidR="003D3C8F" w:rsidRDefault="003D3C8F" w:rsidP="00B462E1">
      <w:pPr>
        <w:pStyle w:val="Rubrik2"/>
      </w:pPr>
      <w:r w:rsidRPr="00884AAA">
        <w:t>Nominations for officers and committee members</w:t>
      </w:r>
    </w:p>
    <w:p w14:paraId="2D9C37DD" w14:textId="6BE8E519" w:rsidR="00CC5B9D" w:rsidRPr="007D093E" w:rsidRDefault="00B462E1" w:rsidP="000262A9">
      <w:pPr>
        <w:pStyle w:val="Liststycke"/>
        <w:numPr>
          <w:ilvl w:val="0"/>
          <w:numId w:val="2"/>
        </w:numPr>
        <w:rPr>
          <w:i/>
          <w:color w:val="000000" w:themeColor="text1"/>
          <w:szCs w:val="22"/>
        </w:rPr>
      </w:pPr>
      <w:r>
        <w:rPr>
          <w:color w:val="000000" w:themeColor="text1"/>
          <w:szCs w:val="22"/>
        </w:rPr>
        <w:t>T</w:t>
      </w:r>
      <w:r w:rsidR="001B7B8C">
        <w:rPr>
          <w:color w:val="000000" w:themeColor="text1"/>
          <w:szCs w:val="22"/>
        </w:rPr>
        <w:t>hree</w:t>
      </w:r>
      <w:r>
        <w:rPr>
          <w:color w:val="000000" w:themeColor="text1"/>
          <w:szCs w:val="22"/>
        </w:rPr>
        <w:t xml:space="preserve"> nominees</w:t>
      </w:r>
      <w:r w:rsidR="00B956C5">
        <w:rPr>
          <w:color w:val="000000" w:themeColor="text1"/>
          <w:szCs w:val="22"/>
        </w:rPr>
        <w:t xml:space="preserve"> (Katja Schulz, Lock</w:t>
      </w:r>
      <w:r w:rsidR="008A0C27">
        <w:rPr>
          <w:color w:val="000000" w:themeColor="text1"/>
          <w:szCs w:val="22"/>
        </w:rPr>
        <w:t>sley Messam,</w:t>
      </w:r>
      <w:r>
        <w:rPr>
          <w:color w:val="000000" w:themeColor="text1"/>
          <w:szCs w:val="22"/>
        </w:rPr>
        <w:t xml:space="preserve"> plus</w:t>
      </w:r>
      <w:r w:rsidR="00CC5B9D">
        <w:rPr>
          <w:color w:val="000000" w:themeColor="text1"/>
          <w:szCs w:val="22"/>
        </w:rPr>
        <w:t xml:space="preserve"> Luis Carmo</w:t>
      </w:r>
      <w:r w:rsidR="008A0C27">
        <w:rPr>
          <w:color w:val="000000" w:themeColor="text1"/>
          <w:szCs w:val="22"/>
        </w:rPr>
        <w:t>)</w:t>
      </w:r>
    </w:p>
    <w:p w14:paraId="1A9116A0" w14:textId="6E2423ED" w:rsidR="007D093E" w:rsidRPr="00E75B5C" w:rsidRDefault="007D093E" w:rsidP="007D093E">
      <w:pPr>
        <w:rPr>
          <w:rStyle w:val="Betoning"/>
          <w:color w:val="D99594" w:themeColor="accent2" w:themeTint="99"/>
        </w:rPr>
      </w:pPr>
      <w:r w:rsidRPr="00E75B5C">
        <w:rPr>
          <w:rStyle w:val="Betoning"/>
          <w:color w:val="D99594" w:themeColor="accent2" w:themeTint="99"/>
        </w:rPr>
        <w:t>(</w:t>
      </w:r>
      <w:proofErr w:type="gramStart"/>
      <w:r w:rsidRPr="00E75B5C">
        <w:rPr>
          <w:rStyle w:val="Betoning"/>
          <w:color w:val="D99594" w:themeColor="accent2" w:themeTint="99"/>
        </w:rPr>
        <w:t>action</w:t>
      </w:r>
      <w:proofErr w:type="gramEnd"/>
      <w:r w:rsidRPr="00E75B5C">
        <w:rPr>
          <w:rStyle w:val="Betoning"/>
          <w:color w:val="D99594" w:themeColor="accent2" w:themeTint="99"/>
        </w:rPr>
        <w:t xml:space="preserve">: FD to </w:t>
      </w:r>
      <w:r w:rsidR="00D12893">
        <w:rPr>
          <w:rStyle w:val="Betoning"/>
          <w:color w:val="D99594" w:themeColor="accent2" w:themeTint="99"/>
        </w:rPr>
        <w:t>prepare</w:t>
      </w:r>
      <w:r w:rsidRPr="00E75B5C">
        <w:rPr>
          <w:rStyle w:val="Betoning"/>
          <w:color w:val="D99594" w:themeColor="accent2" w:themeTint="99"/>
        </w:rPr>
        <w:t xml:space="preserve"> </w:t>
      </w:r>
      <w:r w:rsidR="00A746EC" w:rsidRPr="00E75B5C">
        <w:rPr>
          <w:rStyle w:val="Betoning"/>
          <w:color w:val="D99594" w:themeColor="accent2" w:themeTint="99"/>
        </w:rPr>
        <w:t>ball</w:t>
      </w:r>
      <w:r w:rsidR="00D12893">
        <w:rPr>
          <w:rStyle w:val="Betoning"/>
          <w:color w:val="D99594" w:themeColor="accent2" w:themeTint="99"/>
        </w:rPr>
        <w:t>o</w:t>
      </w:r>
      <w:r w:rsidR="00A746EC" w:rsidRPr="00E75B5C">
        <w:rPr>
          <w:rStyle w:val="Betoning"/>
          <w:color w:val="D99594" w:themeColor="accent2" w:themeTint="99"/>
        </w:rPr>
        <w:t>ts and FM to print them out)</w:t>
      </w:r>
      <w:r w:rsidR="00E75B5C" w:rsidRPr="00E75B5C">
        <w:rPr>
          <w:rStyle w:val="Betoning"/>
          <w:color w:val="D99594" w:themeColor="accent2" w:themeTint="99"/>
        </w:rPr>
        <w:t xml:space="preserve"> (DONE </w:t>
      </w:r>
      <w:r w:rsidR="00E75B5C">
        <w:rPr>
          <w:rStyle w:val="Betoning"/>
          <w:color w:val="D99594" w:themeColor="accent2" w:themeTint="99"/>
        </w:rPr>
        <w:t>during</w:t>
      </w:r>
      <w:r w:rsidR="00E75B5C" w:rsidRPr="004C1280">
        <w:rPr>
          <w:rStyle w:val="Betoning"/>
          <w:color w:val="D99594" w:themeColor="accent2" w:themeTint="99"/>
        </w:rPr>
        <w:t xml:space="preserve"> </w:t>
      </w:r>
      <w:r w:rsidR="00E75B5C" w:rsidRPr="00E75B5C">
        <w:rPr>
          <w:rStyle w:val="Betoning"/>
          <w:color w:val="D99594" w:themeColor="accent2" w:themeTint="99"/>
        </w:rPr>
        <w:t>conference)</w:t>
      </w:r>
    </w:p>
    <w:p w14:paraId="0F34DA06" w14:textId="77777777" w:rsidR="00A746EC" w:rsidRPr="007D093E" w:rsidRDefault="00A746EC" w:rsidP="007D093E">
      <w:pPr>
        <w:rPr>
          <w:i/>
          <w:color w:val="000000" w:themeColor="text1"/>
          <w:szCs w:val="22"/>
        </w:rPr>
      </w:pPr>
    </w:p>
    <w:p w14:paraId="2AC879E2" w14:textId="77777777" w:rsidR="003D3C8F" w:rsidRDefault="003D3C8F" w:rsidP="00D6686F">
      <w:pPr>
        <w:pStyle w:val="Rubrik2"/>
      </w:pPr>
      <w:r w:rsidRPr="00884AAA">
        <w:t>Nomination for life membership</w:t>
      </w:r>
    </w:p>
    <w:p w14:paraId="67F89EED" w14:textId="1B0CA8AB" w:rsidR="003D3C8F" w:rsidRPr="00FE2987" w:rsidRDefault="00D6686F" w:rsidP="000262A9">
      <w:pPr>
        <w:pStyle w:val="Liststycke"/>
        <w:numPr>
          <w:ilvl w:val="0"/>
          <w:numId w:val="3"/>
        </w:num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Stuart Reid</w:t>
      </w:r>
      <w:r w:rsidR="003D3C8F" w:rsidRPr="00FE2987">
        <w:rPr>
          <w:color w:val="000000" w:themeColor="text1"/>
          <w:szCs w:val="22"/>
        </w:rPr>
        <w:t>.</w:t>
      </w:r>
    </w:p>
    <w:p w14:paraId="3F21E98B" w14:textId="46EDF338" w:rsidR="003D3C8F" w:rsidRDefault="003D3C8F" w:rsidP="00D6686F">
      <w:pPr>
        <w:pStyle w:val="Rubrik2"/>
      </w:pPr>
      <w:r w:rsidRPr="00D6686F">
        <w:t>Auditors</w:t>
      </w:r>
    </w:p>
    <w:p w14:paraId="31987E37" w14:textId="24830C37" w:rsidR="00D6686F" w:rsidRPr="00E65DFF" w:rsidRDefault="00E65DFF" w:rsidP="00D6686F">
      <w:pPr>
        <w:rPr>
          <w:rStyle w:val="Betoning"/>
        </w:rPr>
      </w:pPr>
      <w:r>
        <w:rPr>
          <w:rStyle w:val="Betoning"/>
        </w:rPr>
        <w:t xml:space="preserve">All other discussion points are registered in the AGM power point and will be duly documented in the AGM minutes. </w:t>
      </w:r>
    </w:p>
    <w:p w14:paraId="13094E65" w14:textId="57886F8E" w:rsidR="003D3C8F" w:rsidRDefault="003D3C8F" w:rsidP="00D6686F">
      <w:pPr>
        <w:pStyle w:val="Rubrik1"/>
      </w:pPr>
      <w:r w:rsidRPr="00884AAA">
        <w:tab/>
        <w:t>Number of ordinary members</w:t>
      </w:r>
    </w:p>
    <w:p w14:paraId="282C73AD" w14:textId="2DEE7A48" w:rsidR="00D6686F" w:rsidRPr="00EF7204" w:rsidRDefault="00EF7204" w:rsidP="00D6686F">
      <w:pPr>
        <w:rPr>
          <w:rStyle w:val="Betoning"/>
        </w:rPr>
      </w:pPr>
      <w:r>
        <w:rPr>
          <w:rStyle w:val="Betoning"/>
        </w:rPr>
        <w:t>154. The reduction in membership was discussed, and the pros and con of having a membership model. No changes to our model were considered desirable or necessary at this moment. We do have a nice surplus, which is an important buffer to have, in particular considering the upcoming website costs. But in the next conference we may try to budget for a break-even at 180 participants, allowing for a less strict budget of options.</w:t>
      </w:r>
    </w:p>
    <w:p w14:paraId="17B02C9E" w14:textId="77777777" w:rsidR="003D3C8F" w:rsidRPr="008061F9" w:rsidRDefault="003D3C8F" w:rsidP="00D6686F">
      <w:pPr>
        <w:pStyle w:val="Rubrik1"/>
      </w:pPr>
      <w:r w:rsidRPr="00884AAA">
        <w:rPr>
          <w:kern w:val="0"/>
        </w:rPr>
        <w:tab/>
      </w:r>
      <w:r w:rsidRPr="00884AAA">
        <w:t>President’s report</w:t>
      </w:r>
    </w:p>
    <w:p w14:paraId="5CAC5EE5" w14:textId="26D30DE3" w:rsidR="003D3C8F" w:rsidRDefault="004103ED" w:rsidP="002925C0">
      <w:r>
        <w:rPr>
          <w:rStyle w:val="Betoning"/>
          <w:color w:val="FF0000"/>
        </w:rPr>
        <w:t>Added to AGM power point</w:t>
      </w:r>
      <w:r w:rsidR="00F51AA7">
        <w:rPr>
          <w:rStyle w:val="Betoning"/>
          <w:color w:val="FF0000"/>
        </w:rPr>
        <w:t>, SOP</w:t>
      </w:r>
      <w:r>
        <w:rPr>
          <w:rStyle w:val="Betoning"/>
          <w:color w:val="FF0000"/>
        </w:rPr>
        <w:t xml:space="preserve"> and minutes</w:t>
      </w:r>
    </w:p>
    <w:p w14:paraId="3C058AFA" w14:textId="77777777" w:rsidR="003D3C8F" w:rsidRDefault="003D3C8F" w:rsidP="009F6A15">
      <w:pPr>
        <w:pStyle w:val="Rubrik1"/>
      </w:pPr>
      <w:r w:rsidRPr="00884AAA">
        <w:tab/>
      </w:r>
      <w:r>
        <w:t>Secretary</w:t>
      </w:r>
      <w:r w:rsidRPr="00884AAA">
        <w:t>’s report</w:t>
      </w:r>
    </w:p>
    <w:p w14:paraId="3BB17BE0" w14:textId="348EA1B4" w:rsidR="003D3C8F" w:rsidRPr="002840BE" w:rsidRDefault="00F51AA7" w:rsidP="002840BE">
      <w:pPr>
        <w:spacing w:before="120"/>
        <w:jc w:val="both"/>
        <w:rPr>
          <w:b/>
          <w:color w:val="000000" w:themeColor="text1"/>
          <w:szCs w:val="22"/>
        </w:rPr>
      </w:pPr>
      <w:r>
        <w:rPr>
          <w:rStyle w:val="Betoning"/>
          <w:color w:val="FF0000"/>
        </w:rPr>
        <w:t>Added to AGM power point, SOP and minutes</w:t>
      </w:r>
    </w:p>
    <w:p w14:paraId="01BB49A1" w14:textId="77777777" w:rsidR="003D3C8F" w:rsidRDefault="003D3C8F" w:rsidP="008D010F">
      <w:pPr>
        <w:pStyle w:val="Rubrik1"/>
      </w:pPr>
      <w:r w:rsidRPr="00884AAA">
        <w:tab/>
      </w:r>
      <w:r>
        <w:t>Treasurer</w:t>
      </w:r>
      <w:r w:rsidRPr="00884AAA">
        <w:t>’s report</w:t>
      </w:r>
    </w:p>
    <w:p w14:paraId="6356F973" w14:textId="7170C3F5" w:rsidR="003D3C8F" w:rsidRPr="007E5410" w:rsidRDefault="00426BD5" w:rsidP="004F5721">
      <w:pPr>
        <w:pStyle w:val="Liststycke"/>
        <w:tabs>
          <w:tab w:val="left" w:pos="783"/>
        </w:tabs>
        <w:spacing w:before="120"/>
        <w:ind w:left="108"/>
        <w:rPr>
          <w:rStyle w:val="Betoning"/>
          <w:color w:val="FF0000"/>
        </w:rPr>
      </w:pPr>
      <w:r>
        <w:rPr>
          <w:rStyle w:val="Betoning"/>
          <w:color w:val="FF0000"/>
        </w:rPr>
        <w:t>Added to AGM</w:t>
      </w:r>
      <w:r w:rsidR="00101BB5">
        <w:rPr>
          <w:rStyle w:val="Betoning"/>
          <w:color w:val="FF0000"/>
        </w:rPr>
        <w:t xml:space="preserve"> power point</w:t>
      </w:r>
      <w:r w:rsidR="00F51AA7">
        <w:rPr>
          <w:rStyle w:val="Betoning"/>
          <w:color w:val="FF0000"/>
        </w:rPr>
        <w:t>, SOP</w:t>
      </w:r>
      <w:r w:rsidR="00101BB5">
        <w:rPr>
          <w:rStyle w:val="Betoning"/>
          <w:color w:val="FF0000"/>
        </w:rPr>
        <w:t xml:space="preserve"> and minutes.</w:t>
      </w:r>
    </w:p>
    <w:p w14:paraId="1AAC90D7" w14:textId="77777777" w:rsidR="003D3C8F" w:rsidRPr="008D010F" w:rsidRDefault="003D3C8F" w:rsidP="008D010F">
      <w:pPr>
        <w:pStyle w:val="Rubrik1"/>
      </w:pPr>
      <w:r w:rsidRPr="008D010F">
        <w:tab/>
        <w:t>Developments related to future conferences</w:t>
      </w:r>
    </w:p>
    <w:p w14:paraId="6BDCDF64" w14:textId="77780ADB" w:rsidR="003D3C8F" w:rsidRDefault="003D3C8F" w:rsidP="008D010F">
      <w:pPr>
        <w:pStyle w:val="Rubrik2"/>
      </w:pPr>
      <w:r>
        <w:t>Toulouse 202</w:t>
      </w:r>
      <w:r w:rsidR="008D010F">
        <w:t>3</w:t>
      </w:r>
    </w:p>
    <w:p w14:paraId="53455BDC" w14:textId="6275A854" w:rsidR="008D010F" w:rsidRDefault="008D010F" w:rsidP="008D010F">
      <w:pPr>
        <w:pStyle w:val="Rubrik2"/>
      </w:pPr>
      <w:r>
        <w:lastRenderedPageBreak/>
        <w:t>Uppsala 2024</w:t>
      </w:r>
    </w:p>
    <w:p w14:paraId="56C78278" w14:textId="10421967" w:rsidR="00817C5C" w:rsidRPr="00817C5C" w:rsidRDefault="00817C5C" w:rsidP="00817C5C">
      <w:pPr>
        <w:rPr>
          <w:rStyle w:val="Betoning"/>
        </w:rPr>
      </w:pPr>
      <w:r>
        <w:rPr>
          <w:rStyle w:val="Betoning"/>
        </w:rPr>
        <w:t xml:space="preserve">Nothing to report at this point, to be discussed in the post conference meeting. </w:t>
      </w:r>
    </w:p>
    <w:p w14:paraId="155B2C14" w14:textId="77777777" w:rsidR="0052245D" w:rsidRDefault="003D3C8F" w:rsidP="000262A9">
      <w:pPr>
        <w:pStyle w:val="Rubrik1"/>
        <w:numPr>
          <w:ilvl w:val="0"/>
          <w:numId w:val="4"/>
        </w:numPr>
        <w:tabs>
          <w:tab w:val="left" w:pos="783"/>
        </w:tabs>
        <w:ind w:left="108"/>
        <w:rPr>
          <w:lang w:val="en-US"/>
        </w:rPr>
      </w:pPr>
      <w:r w:rsidRPr="005416ED">
        <w:rPr>
          <w:kern w:val="0"/>
        </w:rPr>
        <w:tab/>
      </w:r>
      <w:r w:rsidRPr="0052245D">
        <w:rPr>
          <w:lang w:val="en-US"/>
        </w:rPr>
        <w:t>Preventive Veterinary Medicine special issue</w:t>
      </w:r>
    </w:p>
    <w:p w14:paraId="0E794FDB" w14:textId="39007BBA" w:rsidR="0052245D" w:rsidRDefault="0052245D" w:rsidP="0052245D">
      <w:pPr>
        <w:pStyle w:val="Rubrik2"/>
        <w:rPr>
          <w:lang w:val="en-US"/>
        </w:rPr>
      </w:pPr>
      <w:r>
        <w:rPr>
          <w:lang w:val="en-US"/>
        </w:rPr>
        <w:t>2021: all papers published but one, editorial published.</w:t>
      </w:r>
    </w:p>
    <w:p w14:paraId="629754A0" w14:textId="1F8B6585" w:rsidR="001C07BC" w:rsidRPr="00C15629" w:rsidRDefault="00C15629" w:rsidP="000262A9">
      <w:pPr>
        <w:pStyle w:val="Liststycke"/>
        <w:numPr>
          <w:ilvl w:val="0"/>
          <w:numId w:val="6"/>
        </w:numPr>
        <w:rPr>
          <w:lang w:val="en-US"/>
        </w:rPr>
      </w:pPr>
      <w:r w:rsidRPr="00C15629">
        <w:rPr>
          <w:lang w:val="en-US"/>
        </w:rPr>
        <w:t>Twitter</w:t>
      </w:r>
    </w:p>
    <w:p w14:paraId="38A2F635" w14:textId="0598F76D" w:rsidR="001C07BC" w:rsidRPr="000A0A9B" w:rsidRDefault="000A0A9B" w:rsidP="00817C5C">
      <w:pPr>
        <w:rPr>
          <w:rStyle w:val="Betoning"/>
        </w:rPr>
      </w:pPr>
      <w:r>
        <w:rPr>
          <w:rStyle w:val="Betoning"/>
        </w:rPr>
        <w:t>Editorial cover published with 9 papers published</w:t>
      </w:r>
    </w:p>
    <w:p w14:paraId="3963A889" w14:textId="12678FFA" w:rsidR="003D3C8F" w:rsidRDefault="0052245D" w:rsidP="0052245D">
      <w:pPr>
        <w:pStyle w:val="Rubrik2"/>
        <w:rPr>
          <w:lang w:val="en-US"/>
        </w:rPr>
      </w:pPr>
      <w:r>
        <w:rPr>
          <w:lang w:val="en-US"/>
        </w:rPr>
        <w:t xml:space="preserve">2022: </w:t>
      </w:r>
      <w:r w:rsidR="00980F05">
        <w:rPr>
          <w:lang w:val="en-US"/>
        </w:rPr>
        <w:t xml:space="preserve"> 10 authors interested</w:t>
      </w:r>
    </w:p>
    <w:p w14:paraId="2A0B33A0" w14:textId="04D73F55" w:rsidR="000A0A9B" w:rsidRPr="000A0A9B" w:rsidRDefault="00E553C0" w:rsidP="000A0A9B">
      <w:pPr>
        <w:rPr>
          <w:rStyle w:val="Betoning"/>
          <w:lang w:val="en-US"/>
        </w:rPr>
      </w:pPr>
      <w:r>
        <w:rPr>
          <w:rStyle w:val="Betoning"/>
        </w:rPr>
        <w:t xml:space="preserve">9 </w:t>
      </w:r>
      <w:r w:rsidR="0019702F">
        <w:rPr>
          <w:rStyle w:val="Betoning"/>
        </w:rPr>
        <w:t>papers submitted.</w:t>
      </w:r>
    </w:p>
    <w:p w14:paraId="3F456EEE" w14:textId="77777777" w:rsidR="003D3C8F" w:rsidRPr="00980F05" w:rsidRDefault="003D3C8F" w:rsidP="00980F05">
      <w:pPr>
        <w:pStyle w:val="Rubrik1"/>
      </w:pPr>
      <w:r w:rsidRPr="00980F05">
        <w:tab/>
        <w:t>Any other business</w:t>
      </w:r>
    </w:p>
    <w:p w14:paraId="2F380299" w14:textId="4B99D808" w:rsidR="003D3C8F" w:rsidRDefault="003D3C8F" w:rsidP="009E6E03">
      <w:pPr>
        <w:pStyle w:val="Rubrik2"/>
      </w:pPr>
      <w:r>
        <w:t>Sponsorship for ISVEE</w:t>
      </w:r>
    </w:p>
    <w:p w14:paraId="6801795B" w14:textId="51C5B7B8" w:rsidR="00C31264" w:rsidRDefault="00C31264" w:rsidP="00C31264">
      <w:pPr>
        <w:rPr>
          <w:rStyle w:val="Betoning"/>
        </w:rPr>
      </w:pPr>
      <w:r>
        <w:rPr>
          <w:rStyle w:val="Betoning"/>
        </w:rPr>
        <w:t xml:space="preserve">FM brought up the idea of using some of our surplus to sponsor ISVEE. The idea of opening competitions for bursaries to members was also brought up. </w:t>
      </w:r>
      <w:r w:rsidR="008C733F">
        <w:rPr>
          <w:rStyle w:val="Betoning"/>
        </w:rPr>
        <w:t>We were not able to reach a conclusion</w:t>
      </w:r>
      <w:r w:rsidR="009D3216">
        <w:rPr>
          <w:rStyle w:val="Betoning"/>
        </w:rPr>
        <w:t xml:space="preserve"> on the format, so the agreement is not to do it.</w:t>
      </w:r>
    </w:p>
    <w:p w14:paraId="4BFA90D0" w14:textId="77777777" w:rsidR="00C31264" w:rsidRPr="00C31264" w:rsidRDefault="00C31264" w:rsidP="00C31264">
      <w:pPr>
        <w:rPr>
          <w:rStyle w:val="Betoning"/>
        </w:rPr>
      </w:pPr>
    </w:p>
    <w:p w14:paraId="1A3FFF7F" w14:textId="00770F05" w:rsidR="00704389" w:rsidRPr="00704389" w:rsidRDefault="00704389" w:rsidP="00704389">
      <w:pPr>
        <w:pStyle w:val="Rubrik2"/>
      </w:pPr>
      <w:r w:rsidRPr="00704389">
        <w:t>making the proceedings publicly available after some years</w:t>
      </w:r>
    </w:p>
    <w:p w14:paraId="4A402371" w14:textId="30692DB2" w:rsidR="004C12E1" w:rsidRDefault="006F357A" w:rsidP="00AA138A">
      <w:pPr>
        <w:rPr>
          <w:rStyle w:val="Betoning"/>
        </w:rPr>
      </w:pPr>
      <w:r>
        <w:rPr>
          <w:rStyle w:val="Betoning"/>
        </w:rPr>
        <w:t>No members opposed to this idea, and 3 years was considerable a reasonable</w:t>
      </w:r>
      <w:r w:rsidR="00D62713">
        <w:rPr>
          <w:rStyle w:val="Betoning"/>
        </w:rPr>
        <w:t xml:space="preserve"> timeline. </w:t>
      </w:r>
    </w:p>
    <w:p w14:paraId="4E0AC341" w14:textId="78681A6B" w:rsidR="00800A53" w:rsidRDefault="00800A53" w:rsidP="00AA138A">
      <w:pPr>
        <w:rPr>
          <w:rStyle w:val="Betoning"/>
        </w:rPr>
      </w:pPr>
      <w:r>
        <w:rPr>
          <w:rStyle w:val="Betoning"/>
        </w:rPr>
        <w:t xml:space="preserve">As this is considered to be one of the </w:t>
      </w:r>
      <w:r w:rsidR="00D26842">
        <w:rPr>
          <w:rStyle w:val="Betoning"/>
        </w:rPr>
        <w:t>benefits of the membership, the committee decided to inform the membership during the next AGM.</w:t>
      </w:r>
    </w:p>
    <w:p w14:paraId="4CCA7813" w14:textId="77777777" w:rsidR="007E5410" w:rsidRDefault="007E5410" w:rsidP="00AA138A">
      <w:pPr>
        <w:rPr>
          <w:rStyle w:val="Betoning"/>
        </w:rPr>
      </w:pPr>
    </w:p>
    <w:p w14:paraId="6F3F1FB6" w14:textId="29D64E3D" w:rsidR="007E5410" w:rsidRPr="00704389" w:rsidRDefault="007E5410" w:rsidP="007E5410">
      <w:pPr>
        <w:pStyle w:val="Rubrik2"/>
      </w:pPr>
      <w:r>
        <w:t xml:space="preserve">Lis Alban’s request to </w:t>
      </w:r>
      <w:r w:rsidR="0064302E">
        <w:t>present the ICAHS conference</w:t>
      </w:r>
    </w:p>
    <w:p w14:paraId="26141B84" w14:textId="77777777" w:rsidR="00190F5C" w:rsidRDefault="00BB7A5B" w:rsidP="007E5410">
      <w:pPr>
        <w:rPr>
          <w:rStyle w:val="Betoning"/>
        </w:rPr>
      </w:pPr>
      <w:r>
        <w:rPr>
          <w:rStyle w:val="Betoning"/>
        </w:rPr>
        <w:t xml:space="preserve">Although this is not generally something we make room in the programme for, Lis is a life member and the committee would like to accommodate the request. </w:t>
      </w:r>
    </w:p>
    <w:p w14:paraId="254021B0" w14:textId="77777777" w:rsidR="004B12A3" w:rsidRDefault="004B12A3" w:rsidP="007E5410">
      <w:pPr>
        <w:rPr>
          <w:rStyle w:val="Betoning"/>
        </w:rPr>
      </w:pPr>
    </w:p>
    <w:p w14:paraId="63B084D2" w14:textId="140880C1" w:rsidR="007E5410" w:rsidRDefault="004B12A3" w:rsidP="007E5410">
      <w:pPr>
        <w:rPr>
          <w:rStyle w:val="Betoning"/>
        </w:rPr>
      </w:pPr>
      <w:r>
        <w:rPr>
          <w:rStyle w:val="Betoning"/>
        </w:rPr>
        <w:t>Decided time: Wednesday afternoon after the poster pitches.</w:t>
      </w:r>
      <w:r w:rsidR="007E5410">
        <w:rPr>
          <w:rStyle w:val="Betoning"/>
        </w:rPr>
        <w:t xml:space="preserve"> </w:t>
      </w:r>
    </w:p>
    <w:p w14:paraId="3F565D1E" w14:textId="77777777" w:rsidR="007E5410" w:rsidRDefault="007E5410" w:rsidP="00AA138A">
      <w:pPr>
        <w:rPr>
          <w:rStyle w:val="Betoning"/>
        </w:rPr>
      </w:pPr>
    </w:p>
    <w:p w14:paraId="13C3816A" w14:textId="77777777" w:rsidR="00D26842" w:rsidRPr="00DA63E4" w:rsidRDefault="00D26842" w:rsidP="00AA138A">
      <w:pPr>
        <w:rPr>
          <w:color w:val="000000" w:themeColor="text1"/>
          <w:szCs w:val="22"/>
        </w:rPr>
      </w:pPr>
    </w:p>
    <w:p w14:paraId="6291D8C8" w14:textId="2B3D0D94" w:rsidR="003D3C8F" w:rsidRPr="009E6E03" w:rsidRDefault="003D3C8F" w:rsidP="00A84340">
      <w:pPr>
        <w:pStyle w:val="Rubrik1"/>
        <w:rPr>
          <w:lang w:val="en-US"/>
        </w:rPr>
      </w:pPr>
      <w:r w:rsidRPr="00884AAA">
        <w:rPr>
          <w:kern w:val="0"/>
        </w:rPr>
        <w:tab/>
      </w:r>
      <w:r w:rsidRPr="00884AAA">
        <w:rPr>
          <w:lang w:val="en-US"/>
        </w:rPr>
        <w:t>Date and venue of next meeting</w:t>
      </w:r>
    </w:p>
    <w:p w14:paraId="7EBAF7FE" w14:textId="57B31590" w:rsidR="003C0792" w:rsidRPr="009E6E03" w:rsidRDefault="009E6E03" w:rsidP="00445DBA">
      <w:pPr>
        <w:ind w:left="-142"/>
        <w:rPr>
          <w:bCs/>
          <w:color w:val="000000" w:themeColor="text1"/>
          <w:szCs w:val="22"/>
        </w:rPr>
      </w:pPr>
      <w:r w:rsidRPr="009E6E03">
        <w:rPr>
          <w:bCs/>
          <w:color w:val="000000" w:themeColor="text1"/>
          <w:szCs w:val="22"/>
        </w:rPr>
        <w:t>Post-conference, Friday after lunch</w:t>
      </w:r>
    </w:p>
    <w:p w14:paraId="323B5605" w14:textId="603EBD29" w:rsidR="009E6E03" w:rsidRDefault="009E6E03" w:rsidP="00445DBA">
      <w:pPr>
        <w:ind w:left="-142"/>
        <w:rPr>
          <w:b/>
          <w:color w:val="000000" w:themeColor="text1"/>
          <w:szCs w:val="22"/>
        </w:rPr>
      </w:pPr>
    </w:p>
    <w:p w14:paraId="61EBA8EE" w14:textId="77777777" w:rsidR="009E6E03" w:rsidRPr="00884AAA" w:rsidRDefault="009E6E03" w:rsidP="00445DBA">
      <w:pPr>
        <w:ind w:left="-142"/>
        <w:rPr>
          <w:b/>
          <w:color w:val="000000" w:themeColor="text1"/>
          <w:szCs w:val="22"/>
        </w:rPr>
      </w:pPr>
    </w:p>
    <w:p w14:paraId="06C4A5F6" w14:textId="77777777" w:rsidR="00F021BC" w:rsidRDefault="00F021BC" w:rsidP="00036EAD">
      <w:pPr>
        <w:ind w:left="-142"/>
        <w:rPr>
          <w:b/>
          <w:color w:val="000000" w:themeColor="text1"/>
          <w:szCs w:val="22"/>
        </w:rPr>
      </w:pPr>
    </w:p>
    <w:p w14:paraId="5B532127" w14:textId="0C0283AB" w:rsidR="0025529B" w:rsidRDefault="007A2ED7" w:rsidP="00036EAD">
      <w:pPr>
        <w:ind w:left="-142"/>
        <w:rPr>
          <w:b/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Fernanda Dórea</w:t>
      </w:r>
      <w:r w:rsidR="00036EAD" w:rsidRPr="00884AAA">
        <w:rPr>
          <w:b/>
          <w:color w:val="000000" w:themeColor="text1"/>
          <w:szCs w:val="22"/>
        </w:rPr>
        <w:t xml:space="preserve"> </w:t>
      </w:r>
    </w:p>
    <w:p w14:paraId="2A2376F8" w14:textId="5781DE4F" w:rsidR="00036EAD" w:rsidRDefault="00036EAD" w:rsidP="00036EAD">
      <w:pPr>
        <w:ind w:left="-142"/>
        <w:rPr>
          <w:b/>
          <w:color w:val="000000" w:themeColor="text1"/>
          <w:szCs w:val="22"/>
        </w:rPr>
      </w:pPr>
      <w:r w:rsidRPr="00884AAA">
        <w:rPr>
          <w:b/>
          <w:color w:val="000000" w:themeColor="text1"/>
          <w:szCs w:val="22"/>
        </w:rPr>
        <w:t>Honorary Secretary</w:t>
      </w:r>
    </w:p>
    <w:p w14:paraId="2C3A5677" w14:textId="5513DDEF" w:rsidR="007A2ED7" w:rsidRDefault="007A2ED7" w:rsidP="00036EAD">
      <w:pPr>
        <w:ind w:left="-142"/>
        <w:rPr>
          <w:b/>
          <w:color w:val="000000" w:themeColor="text1"/>
          <w:szCs w:val="22"/>
        </w:rPr>
      </w:pPr>
    </w:p>
    <w:p w14:paraId="7635F755" w14:textId="4516D401" w:rsidR="007A2ED7" w:rsidRDefault="007A2ED7" w:rsidP="00CF54F1">
      <w:pPr>
        <w:pStyle w:val="Rubrik"/>
      </w:pPr>
      <w:r>
        <w:t>Annexes</w:t>
      </w:r>
    </w:p>
    <w:p w14:paraId="17D0015C" w14:textId="64AB48AA" w:rsidR="00BF160E" w:rsidRPr="00BF160E" w:rsidRDefault="00BF160E" w:rsidP="000262A9">
      <w:pPr>
        <w:pStyle w:val="Liststycke"/>
        <w:numPr>
          <w:ilvl w:val="0"/>
          <w:numId w:val="5"/>
        </w:numPr>
        <w:rPr>
          <w:b/>
        </w:rPr>
      </w:pPr>
      <w:r>
        <w:t>website quote: German company</w:t>
      </w:r>
      <w:r w:rsidR="002555B2">
        <w:t xml:space="preserve"> (translated from German by Hans-Herman)</w:t>
      </w:r>
    </w:p>
    <w:p w14:paraId="3051E7E5" w14:textId="3F9FD921" w:rsidR="00BF160E" w:rsidRPr="00D469B0" w:rsidRDefault="00BF160E" w:rsidP="000262A9">
      <w:pPr>
        <w:pStyle w:val="Liststycke"/>
        <w:numPr>
          <w:ilvl w:val="0"/>
          <w:numId w:val="5"/>
        </w:numPr>
        <w:rPr>
          <w:b/>
        </w:rPr>
      </w:pPr>
      <w:r>
        <w:t>website quote: French company</w:t>
      </w:r>
      <w:r w:rsidR="002555B2">
        <w:t xml:space="preserve"> (in French)</w:t>
      </w:r>
    </w:p>
    <w:p w14:paraId="026E56B4" w14:textId="6812BFFA" w:rsidR="00D469B0" w:rsidRPr="009E442D" w:rsidRDefault="00D469B0" w:rsidP="000262A9">
      <w:pPr>
        <w:pStyle w:val="Liststycke"/>
        <w:numPr>
          <w:ilvl w:val="0"/>
          <w:numId w:val="5"/>
        </w:numPr>
        <w:rPr>
          <w:b/>
        </w:rPr>
      </w:pPr>
      <w:r>
        <w:t xml:space="preserve">website quote: </w:t>
      </w:r>
      <w:r w:rsidR="000F6B20">
        <w:t>Portuguese company</w:t>
      </w:r>
      <w:r w:rsidR="002555B2">
        <w:t xml:space="preserve"> (in English)</w:t>
      </w:r>
    </w:p>
    <w:p w14:paraId="6DCCEC35" w14:textId="7486EEE4" w:rsidR="009E442D" w:rsidRPr="00176676" w:rsidRDefault="009E442D" w:rsidP="000262A9">
      <w:pPr>
        <w:pStyle w:val="Liststycke"/>
        <w:numPr>
          <w:ilvl w:val="0"/>
          <w:numId w:val="5"/>
        </w:numPr>
        <w:rPr>
          <w:b/>
        </w:rPr>
      </w:pPr>
      <w:r>
        <w:t xml:space="preserve">company portfolio: </w:t>
      </w:r>
      <w:proofErr w:type="spellStart"/>
      <w:r>
        <w:t>SymbSO</w:t>
      </w:r>
      <w:proofErr w:type="spellEnd"/>
    </w:p>
    <w:p w14:paraId="778795A3" w14:textId="17D14930" w:rsidR="00176676" w:rsidRDefault="00176676" w:rsidP="00176676">
      <w:pPr>
        <w:rPr>
          <w:b/>
        </w:rPr>
      </w:pPr>
    </w:p>
    <w:p w14:paraId="52F16830" w14:textId="1236EAA8" w:rsidR="00176676" w:rsidRDefault="00176676" w:rsidP="00176676">
      <w:pPr>
        <w:rPr>
          <w:b/>
        </w:rPr>
      </w:pPr>
    </w:p>
    <w:p w14:paraId="0C98371B" w14:textId="4686B63D" w:rsidR="00B13115" w:rsidRDefault="00B13115" w:rsidP="00176676">
      <w:pPr>
        <w:ind w:left="-142"/>
        <w:rPr>
          <w:b/>
          <w:szCs w:val="22"/>
        </w:rPr>
      </w:pPr>
      <w:r>
        <w:rPr>
          <w:b/>
          <w:szCs w:val="22"/>
        </w:rPr>
        <w:t>ACTIONS</w:t>
      </w:r>
    </w:p>
    <w:p w14:paraId="390A1B2D" w14:textId="53C15F18" w:rsidR="00B13115" w:rsidRDefault="00B13115" w:rsidP="00176676">
      <w:pPr>
        <w:ind w:left="-142"/>
        <w:rPr>
          <w:b/>
          <w:szCs w:val="22"/>
        </w:rPr>
      </w:pP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2830"/>
        <w:gridCol w:w="5812"/>
      </w:tblGrid>
      <w:tr w:rsidR="000262A9" w:rsidRPr="009A3404" w14:paraId="0A371336" w14:textId="77777777" w:rsidTr="0069324C">
        <w:tc>
          <w:tcPr>
            <w:tcW w:w="2830" w:type="dxa"/>
          </w:tcPr>
          <w:p w14:paraId="5D253423" w14:textId="77777777" w:rsidR="000262A9" w:rsidRDefault="000262A9" w:rsidP="0069324C">
            <w:r>
              <w:t>Secretary</w:t>
            </w:r>
          </w:p>
        </w:tc>
        <w:tc>
          <w:tcPr>
            <w:tcW w:w="5812" w:type="dxa"/>
          </w:tcPr>
          <w:p w14:paraId="774E198C" w14:textId="14369967" w:rsidR="000262A9" w:rsidRPr="009A3404" w:rsidRDefault="000262A9" w:rsidP="0069324C">
            <w:r>
              <w:t>U</w:t>
            </w:r>
            <w:r w:rsidRPr="009A3404">
              <w:t xml:space="preserve">pload </w:t>
            </w:r>
            <w:r>
              <w:t xml:space="preserve">previous meeting minutes </w:t>
            </w:r>
            <w:r w:rsidRPr="009A3404">
              <w:t>to the members area</w:t>
            </w:r>
          </w:p>
        </w:tc>
      </w:tr>
      <w:tr w:rsidR="000262A9" w:rsidRPr="009A3404" w14:paraId="7A5E6333" w14:textId="77777777" w:rsidTr="0069324C">
        <w:tc>
          <w:tcPr>
            <w:tcW w:w="2830" w:type="dxa"/>
          </w:tcPr>
          <w:p w14:paraId="7DE8C220" w14:textId="77777777" w:rsidR="000262A9" w:rsidRPr="009A3404" w:rsidRDefault="000262A9" w:rsidP="0069324C">
            <w:r>
              <w:t>Secretary</w:t>
            </w:r>
          </w:p>
        </w:tc>
        <w:tc>
          <w:tcPr>
            <w:tcW w:w="5812" w:type="dxa"/>
          </w:tcPr>
          <w:p w14:paraId="656C38B7" w14:textId="77777777" w:rsidR="000262A9" w:rsidRDefault="000262A9" w:rsidP="0069324C">
            <w:r>
              <w:t xml:space="preserve">Discussion items to be put </w:t>
            </w:r>
            <w:proofErr w:type="spellStart"/>
            <w:r>
              <w:t>n</w:t>
            </w:r>
            <w:proofErr w:type="spellEnd"/>
            <w:r>
              <w:t xml:space="preserve"> the agenda for the Fall meeting: </w:t>
            </w:r>
          </w:p>
          <w:p w14:paraId="03C89E53" w14:textId="77777777" w:rsidR="000262A9" w:rsidRDefault="000262A9" w:rsidP="000262A9">
            <w:pPr>
              <w:pStyle w:val="Liststycke"/>
              <w:numPr>
                <w:ilvl w:val="0"/>
                <w:numId w:val="7"/>
              </w:numPr>
              <w:spacing w:line="288" w:lineRule="auto"/>
            </w:pPr>
            <w:r w:rsidRPr="009574D9">
              <w:t>hybrid conferences to future meeting agendas</w:t>
            </w:r>
          </w:p>
          <w:p w14:paraId="426E8176" w14:textId="77777777" w:rsidR="000262A9" w:rsidRDefault="000262A9" w:rsidP="000262A9">
            <w:pPr>
              <w:pStyle w:val="Liststycke"/>
              <w:numPr>
                <w:ilvl w:val="0"/>
                <w:numId w:val="7"/>
              </w:numPr>
              <w:spacing w:line="288" w:lineRule="auto"/>
            </w:pPr>
            <w:r>
              <w:t>Update the proceedings template</w:t>
            </w:r>
          </w:p>
          <w:p w14:paraId="24696542" w14:textId="77777777" w:rsidR="000262A9" w:rsidRPr="009574D9" w:rsidRDefault="000262A9" w:rsidP="000262A9">
            <w:pPr>
              <w:pStyle w:val="Liststycke"/>
              <w:numPr>
                <w:ilvl w:val="0"/>
                <w:numId w:val="7"/>
              </w:numPr>
              <w:spacing w:line="288" w:lineRule="auto"/>
            </w:pPr>
            <w:r>
              <w:t>Scoring of bursary awards form/process</w:t>
            </w:r>
          </w:p>
        </w:tc>
      </w:tr>
      <w:tr w:rsidR="000262A9" w:rsidRPr="009A3404" w14:paraId="23A9FE20" w14:textId="77777777" w:rsidTr="0069324C">
        <w:tc>
          <w:tcPr>
            <w:tcW w:w="2830" w:type="dxa"/>
          </w:tcPr>
          <w:p w14:paraId="12108DA5" w14:textId="71311134" w:rsidR="000262A9" w:rsidRPr="009A3404" w:rsidRDefault="000262A9" w:rsidP="00D12893">
            <w:r>
              <w:t>Secret</w:t>
            </w:r>
            <w:r w:rsidR="00D12893">
              <w:t>a</w:t>
            </w:r>
            <w:r>
              <w:t>ry</w:t>
            </w:r>
          </w:p>
        </w:tc>
        <w:tc>
          <w:tcPr>
            <w:tcW w:w="5812" w:type="dxa"/>
          </w:tcPr>
          <w:p w14:paraId="2016BEFF" w14:textId="77777777" w:rsidR="000262A9" w:rsidRPr="009A3404" w:rsidRDefault="000262A9" w:rsidP="0069324C">
            <w:r>
              <w:t>Prepare slides for the AGM, including information on the website quotes</w:t>
            </w:r>
          </w:p>
        </w:tc>
      </w:tr>
      <w:tr w:rsidR="000262A9" w:rsidRPr="009A3404" w14:paraId="78BB2A15" w14:textId="77777777" w:rsidTr="0069324C">
        <w:tc>
          <w:tcPr>
            <w:tcW w:w="2830" w:type="dxa"/>
          </w:tcPr>
          <w:p w14:paraId="4B86E206" w14:textId="77777777" w:rsidR="000262A9" w:rsidRPr="009A3404" w:rsidRDefault="000262A9" w:rsidP="0069324C">
            <w:r>
              <w:lastRenderedPageBreak/>
              <w:t>President</w:t>
            </w:r>
          </w:p>
        </w:tc>
        <w:tc>
          <w:tcPr>
            <w:tcW w:w="5812" w:type="dxa"/>
          </w:tcPr>
          <w:p w14:paraId="1099D633" w14:textId="77777777" w:rsidR="000262A9" w:rsidRPr="009A3404" w:rsidRDefault="000262A9" w:rsidP="0069324C">
            <w:r w:rsidRPr="009A3404">
              <w:t xml:space="preserve">inform Hans-Herman that we will not continue with </w:t>
            </w:r>
            <w:proofErr w:type="spellStart"/>
            <w:r w:rsidRPr="009A3404">
              <w:t>iFabrik</w:t>
            </w:r>
            <w:proofErr w:type="spellEnd"/>
          </w:p>
        </w:tc>
      </w:tr>
      <w:tr w:rsidR="000262A9" w:rsidRPr="009A3404" w14:paraId="7DC227B3" w14:textId="77777777" w:rsidTr="0069324C">
        <w:tc>
          <w:tcPr>
            <w:tcW w:w="2830" w:type="dxa"/>
          </w:tcPr>
          <w:p w14:paraId="3F4A5360" w14:textId="77777777" w:rsidR="000262A9" w:rsidRPr="009A3404" w:rsidRDefault="000262A9" w:rsidP="0069324C">
            <w:r>
              <w:t>Secretary</w:t>
            </w:r>
          </w:p>
        </w:tc>
        <w:tc>
          <w:tcPr>
            <w:tcW w:w="5812" w:type="dxa"/>
          </w:tcPr>
          <w:p w14:paraId="216D6B82" w14:textId="77777777" w:rsidR="000262A9" w:rsidRPr="009A3404" w:rsidRDefault="000262A9" w:rsidP="0069324C">
            <w:r>
              <w:t>C</w:t>
            </w:r>
            <w:r w:rsidRPr="009A3404">
              <w:t xml:space="preserve">heck </w:t>
            </w:r>
            <w:r>
              <w:t>information about posters</w:t>
            </w:r>
            <w:r w:rsidRPr="009A3404">
              <w:t xml:space="preserve"> in the handbook. Also check the page numbers. Update the handbook and upload to the website</w:t>
            </w:r>
          </w:p>
        </w:tc>
      </w:tr>
      <w:tr w:rsidR="000262A9" w:rsidRPr="009A3404" w14:paraId="197BB659" w14:textId="77777777" w:rsidTr="0069324C">
        <w:tc>
          <w:tcPr>
            <w:tcW w:w="2830" w:type="dxa"/>
          </w:tcPr>
          <w:p w14:paraId="1C79F730" w14:textId="77777777" w:rsidR="000262A9" w:rsidRPr="009A3404" w:rsidRDefault="000262A9" w:rsidP="0069324C">
            <w:r>
              <w:t>LC</w:t>
            </w:r>
          </w:p>
        </w:tc>
        <w:tc>
          <w:tcPr>
            <w:tcW w:w="5812" w:type="dxa"/>
          </w:tcPr>
          <w:p w14:paraId="0E0CBB57" w14:textId="77777777" w:rsidR="000262A9" w:rsidRPr="009A3404" w:rsidRDefault="000262A9" w:rsidP="0069324C">
            <w:r>
              <w:t>Liaise with the Portuguese company about the website contract</w:t>
            </w:r>
          </w:p>
        </w:tc>
      </w:tr>
      <w:tr w:rsidR="000262A9" w:rsidRPr="009A3404" w14:paraId="092DEBCB" w14:textId="77777777" w:rsidTr="0069324C">
        <w:tc>
          <w:tcPr>
            <w:tcW w:w="2830" w:type="dxa"/>
          </w:tcPr>
          <w:p w14:paraId="3A0F4195" w14:textId="77777777" w:rsidR="000262A9" w:rsidRPr="009A3404" w:rsidRDefault="000262A9" w:rsidP="0069324C">
            <w:r>
              <w:t>DB</w:t>
            </w:r>
          </w:p>
        </w:tc>
        <w:tc>
          <w:tcPr>
            <w:tcW w:w="5812" w:type="dxa"/>
          </w:tcPr>
          <w:p w14:paraId="7653D561" w14:textId="77777777" w:rsidR="000262A9" w:rsidRPr="009A3404" w:rsidRDefault="000262A9" w:rsidP="0069324C">
            <w:r>
              <w:t>Check instructions to author before sending out next year – current version has some text left from the years online.</w:t>
            </w:r>
          </w:p>
        </w:tc>
      </w:tr>
    </w:tbl>
    <w:p w14:paraId="3C69FC14" w14:textId="77777777" w:rsidR="00B13115" w:rsidRDefault="00B13115" w:rsidP="00176676">
      <w:pPr>
        <w:ind w:left="-142"/>
        <w:rPr>
          <w:b/>
          <w:szCs w:val="22"/>
        </w:rPr>
      </w:pPr>
    </w:p>
    <w:p w14:paraId="07A5E883" w14:textId="38C8DB77" w:rsidR="00176676" w:rsidRDefault="00176676" w:rsidP="00176676">
      <w:pPr>
        <w:ind w:left="-142"/>
        <w:rPr>
          <w:b/>
          <w:szCs w:val="22"/>
        </w:rPr>
      </w:pPr>
      <w:r>
        <w:rPr>
          <w:b/>
          <w:szCs w:val="22"/>
        </w:rPr>
        <w:t>CIRCULATION</w:t>
      </w:r>
    </w:p>
    <w:p w14:paraId="02D59341" w14:textId="77777777" w:rsidR="00176676" w:rsidRDefault="00176676" w:rsidP="00176676">
      <w:pPr>
        <w:ind w:left="-142"/>
        <w:rPr>
          <w:b/>
          <w:szCs w:val="22"/>
        </w:rPr>
      </w:pPr>
    </w:p>
    <w:tbl>
      <w:tblPr>
        <w:tblStyle w:val="Tabellrutnt"/>
        <w:tblW w:w="9034" w:type="dxa"/>
        <w:tblLook w:val="04A0" w:firstRow="1" w:lastRow="0" w:firstColumn="1" w:lastColumn="0" w:noHBand="0" w:noVBand="1"/>
      </w:tblPr>
      <w:tblGrid>
        <w:gridCol w:w="2153"/>
        <w:gridCol w:w="2662"/>
        <w:gridCol w:w="1841"/>
        <w:gridCol w:w="2378"/>
      </w:tblGrid>
      <w:tr w:rsidR="00176676" w:rsidRPr="0039267A" w14:paraId="2121996F" w14:textId="77777777" w:rsidTr="005334F7">
        <w:trPr>
          <w:trHeight w:val="511"/>
        </w:trPr>
        <w:tc>
          <w:tcPr>
            <w:tcW w:w="2153" w:type="dxa"/>
          </w:tcPr>
          <w:p w14:paraId="567ED7CA" w14:textId="77777777" w:rsidR="00176676" w:rsidRPr="0039267A" w:rsidRDefault="00176676" w:rsidP="005334F7">
            <w:pPr>
              <w:rPr>
                <w:b/>
                <w:sz w:val="20"/>
              </w:rPr>
            </w:pPr>
            <w:r w:rsidRPr="0039267A">
              <w:rPr>
                <w:b/>
                <w:sz w:val="20"/>
              </w:rPr>
              <w:t>President</w:t>
            </w:r>
          </w:p>
        </w:tc>
        <w:tc>
          <w:tcPr>
            <w:tcW w:w="2662" w:type="dxa"/>
          </w:tcPr>
          <w:p w14:paraId="5B293C8C" w14:textId="77777777" w:rsidR="00176676" w:rsidRPr="0039267A" w:rsidRDefault="00176676" w:rsidP="005334F7">
            <w:pPr>
              <w:rPr>
                <w:sz w:val="20"/>
              </w:rPr>
            </w:pPr>
            <w:r>
              <w:rPr>
                <w:sz w:val="20"/>
              </w:rPr>
              <w:t>Gerdien van Schaik (</w:t>
            </w:r>
            <w:proofErr w:type="spellStart"/>
            <w:r>
              <w:rPr>
                <w:sz w:val="20"/>
              </w:rPr>
              <w:t>GvS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1841" w:type="dxa"/>
          </w:tcPr>
          <w:p w14:paraId="5804A15F" w14:textId="77777777" w:rsidR="00176676" w:rsidRPr="0039267A" w:rsidRDefault="00176676" w:rsidP="005334F7">
            <w:pPr>
              <w:rPr>
                <w:b/>
                <w:sz w:val="20"/>
              </w:rPr>
            </w:pPr>
            <w:r w:rsidRPr="0039267A">
              <w:rPr>
                <w:b/>
                <w:sz w:val="20"/>
              </w:rPr>
              <w:t>Committee members</w:t>
            </w:r>
          </w:p>
        </w:tc>
        <w:tc>
          <w:tcPr>
            <w:tcW w:w="2378" w:type="dxa"/>
          </w:tcPr>
          <w:p w14:paraId="44AFA389" w14:textId="77777777" w:rsidR="00176676" w:rsidRPr="0039267A" w:rsidRDefault="00176676" w:rsidP="005334F7">
            <w:pPr>
              <w:rPr>
                <w:sz w:val="20"/>
              </w:rPr>
            </w:pPr>
            <w:r>
              <w:rPr>
                <w:sz w:val="20"/>
              </w:rPr>
              <w:t>Luis Pedro Carmo (LC)</w:t>
            </w:r>
          </w:p>
        </w:tc>
      </w:tr>
      <w:tr w:rsidR="00176676" w:rsidRPr="0039267A" w14:paraId="27F5AD8D" w14:textId="77777777" w:rsidTr="005334F7">
        <w:trPr>
          <w:trHeight w:val="234"/>
        </w:trPr>
        <w:tc>
          <w:tcPr>
            <w:tcW w:w="2153" w:type="dxa"/>
          </w:tcPr>
          <w:p w14:paraId="210808EC" w14:textId="77777777" w:rsidR="00176676" w:rsidRPr="0039267A" w:rsidRDefault="00176676" w:rsidP="005334F7">
            <w:pPr>
              <w:rPr>
                <w:b/>
                <w:sz w:val="20"/>
              </w:rPr>
            </w:pPr>
            <w:r w:rsidRPr="0039267A">
              <w:rPr>
                <w:b/>
                <w:sz w:val="20"/>
              </w:rPr>
              <w:t>Senior V-P</w:t>
            </w:r>
          </w:p>
        </w:tc>
        <w:tc>
          <w:tcPr>
            <w:tcW w:w="2662" w:type="dxa"/>
          </w:tcPr>
          <w:p w14:paraId="4C4B1828" w14:textId="77777777" w:rsidR="00176676" w:rsidRPr="0039267A" w:rsidRDefault="00176676" w:rsidP="005334F7">
            <w:pPr>
              <w:rPr>
                <w:sz w:val="20"/>
              </w:rPr>
            </w:pPr>
            <w:r>
              <w:rPr>
                <w:sz w:val="20"/>
              </w:rPr>
              <w:t>Marie McIntyre (MM)</w:t>
            </w:r>
          </w:p>
        </w:tc>
        <w:tc>
          <w:tcPr>
            <w:tcW w:w="1841" w:type="dxa"/>
          </w:tcPr>
          <w:p w14:paraId="77EA88E0" w14:textId="77777777" w:rsidR="00176676" w:rsidRPr="0039267A" w:rsidRDefault="00176676" w:rsidP="005334F7">
            <w:pPr>
              <w:rPr>
                <w:b/>
                <w:sz w:val="20"/>
              </w:rPr>
            </w:pPr>
          </w:p>
        </w:tc>
        <w:tc>
          <w:tcPr>
            <w:tcW w:w="2378" w:type="dxa"/>
          </w:tcPr>
          <w:p w14:paraId="7B91EB1D" w14:textId="77777777" w:rsidR="00176676" w:rsidRPr="0039267A" w:rsidRDefault="00176676" w:rsidP="005334F7">
            <w:pPr>
              <w:rPr>
                <w:sz w:val="20"/>
              </w:rPr>
            </w:pPr>
            <w:r w:rsidRPr="0039267A">
              <w:rPr>
                <w:sz w:val="20"/>
              </w:rPr>
              <w:t>Timothée Vergne</w:t>
            </w:r>
            <w:r>
              <w:rPr>
                <w:sz w:val="20"/>
              </w:rPr>
              <w:t xml:space="preserve"> (TV)</w:t>
            </w:r>
          </w:p>
        </w:tc>
      </w:tr>
      <w:tr w:rsidR="00176676" w:rsidRPr="0039267A" w14:paraId="3E892712" w14:textId="77777777" w:rsidTr="005334F7">
        <w:trPr>
          <w:trHeight w:val="52"/>
        </w:trPr>
        <w:tc>
          <w:tcPr>
            <w:tcW w:w="2153" w:type="dxa"/>
          </w:tcPr>
          <w:p w14:paraId="170FB100" w14:textId="77777777" w:rsidR="00176676" w:rsidRPr="0039267A" w:rsidRDefault="00176676" w:rsidP="005334F7">
            <w:pPr>
              <w:rPr>
                <w:b/>
                <w:sz w:val="20"/>
              </w:rPr>
            </w:pPr>
            <w:r w:rsidRPr="0039267A">
              <w:rPr>
                <w:b/>
                <w:sz w:val="20"/>
              </w:rPr>
              <w:t>Junior V-P</w:t>
            </w:r>
          </w:p>
        </w:tc>
        <w:tc>
          <w:tcPr>
            <w:tcW w:w="2662" w:type="dxa"/>
          </w:tcPr>
          <w:p w14:paraId="5005F802" w14:textId="77777777" w:rsidR="00176676" w:rsidRPr="0039267A" w:rsidRDefault="00176676" w:rsidP="005334F7">
            <w:pPr>
              <w:rPr>
                <w:sz w:val="20"/>
              </w:rPr>
            </w:pPr>
            <w:r w:rsidRPr="0039267A">
              <w:rPr>
                <w:sz w:val="20"/>
              </w:rPr>
              <w:t>Philip Robinson</w:t>
            </w:r>
            <w:r>
              <w:rPr>
                <w:sz w:val="20"/>
              </w:rPr>
              <w:t xml:space="preserve"> (PR)</w:t>
            </w:r>
          </w:p>
        </w:tc>
        <w:tc>
          <w:tcPr>
            <w:tcW w:w="1841" w:type="dxa"/>
          </w:tcPr>
          <w:p w14:paraId="1008489C" w14:textId="77777777" w:rsidR="00176676" w:rsidRPr="0039267A" w:rsidRDefault="00176676" w:rsidP="005334F7">
            <w:pPr>
              <w:rPr>
                <w:b/>
                <w:sz w:val="20"/>
              </w:rPr>
            </w:pPr>
          </w:p>
        </w:tc>
        <w:tc>
          <w:tcPr>
            <w:tcW w:w="2378" w:type="dxa"/>
          </w:tcPr>
          <w:p w14:paraId="28D64105" w14:textId="77777777" w:rsidR="00176676" w:rsidRPr="0039267A" w:rsidRDefault="00176676" w:rsidP="005334F7">
            <w:pPr>
              <w:rPr>
                <w:sz w:val="20"/>
              </w:rPr>
            </w:pPr>
            <w:r>
              <w:rPr>
                <w:sz w:val="20"/>
              </w:rPr>
              <w:t>Carla Gomes (CC)</w:t>
            </w:r>
          </w:p>
        </w:tc>
      </w:tr>
      <w:tr w:rsidR="00176676" w:rsidRPr="0039267A" w14:paraId="01A09200" w14:textId="77777777" w:rsidTr="005334F7">
        <w:trPr>
          <w:trHeight w:val="170"/>
        </w:trPr>
        <w:tc>
          <w:tcPr>
            <w:tcW w:w="2153" w:type="dxa"/>
          </w:tcPr>
          <w:p w14:paraId="2EACB79B" w14:textId="77777777" w:rsidR="00176676" w:rsidRPr="0039267A" w:rsidRDefault="00176676" w:rsidP="005334F7">
            <w:pPr>
              <w:rPr>
                <w:b/>
                <w:sz w:val="20"/>
              </w:rPr>
            </w:pPr>
            <w:r w:rsidRPr="0039267A">
              <w:rPr>
                <w:b/>
                <w:sz w:val="20"/>
              </w:rPr>
              <w:t>Honorary Treasurer</w:t>
            </w:r>
          </w:p>
        </w:tc>
        <w:tc>
          <w:tcPr>
            <w:tcW w:w="2662" w:type="dxa"/>
          </w:tcPr>
          <w:p w14:paraId="330C7586" w14:textId="77777777" w:rsidR="00176676" w:rsidRPr="0039267A" w:rsidRDefault="00176676" w:rsidP="005334F7">
            <w:pPr>
              <w:rPr>
                <w:sz w:val="20"/>
              </w:rPr>
            </w:pPr>
            <w:r w:rsidRPr="0039267A">
              <w:rPr>
                <w:sz w:val="20"/>
              </w:rPr>
              <w:t>David Brodbelt</w:t>
            </w:r>
            <w:r>
              <w:rPr>
                <w:sz w:val="20"/>
              </w:rPr>
              <w:t xml:space="preserve"> (</w:t>
            </w:r>
            <w:proofErr w:type="spellStart"/>
            <w:r>
              <w:rPr>
                <w:sz w:val="20"/>
              </w:rPr>
              <w:t>DBr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1841" w:type="dxa"/>
          </w:tcPr>
          <w:p w14:paraId="000562B6" w14:textId="77777777" w:rsidR="00176676" w:rsidRPr="0039267A" w:rsidRDefault="00176676" w:rsidP="005334F7">
            <w:pPr>
              <w:rPr>
                <w:b/>
                <w:sz w:val="20"/>
              </w:rPr>
            </w:pPr>
          </w:p>
        </w:tc>
        <w:tc>
          <w:tcPr>
            <w:tcW w:w="2378" w:type="dxa"/>
          </w:tcPr>
          <w:p w14:paraId="69A8891A" w14:textId="77777777" w:rsidR="00176676" w:rsidRPr="0039267A" w:rsidRDefault="00176676" w:rsidP="005334F7">
            <w:pPr>
              <w:rPr>
                <w:sz w:val="20"/>
              </w:rPr>
            </w:pPr>
            <w:r>
              <w:rPr>
                <w:sz w:val="20"/>
              </w:rPr>
              <w:t>Egil Fischer (EF)</w:t>
            </w:r>
          </w:p>
        </w:tc>
      </w:tr>
      <w:tr w:rsidR="00176676" w:rsidRPr="0039267A" w14:paraId="5D47FDFB" w14:textId="77777777" w:rsidTr="005334F7">
        <w:trPr>
          <w:trHeight w:val="74"/>
        </w:trPr>
        <w:tc>
          <w:tcPr>
            <w:tcW w:w="2153" w:type="dxa"/>
          </w:tcPr>
          <w:p w14:paraId="080DCC64" w14:textId="77777777" w:rsidR="00176676" w:rsidRPr="0039267A" w:rsidRDefault="00176676" w:rsidP="005334F7">
            <w:pPr>
              <w:rPr>
                <w:b/>
                <w:sz w:val="20"/>
              </w:rPr>
            </w:pPr>
            <w:r w:rsidRPr="0039267A">
              <w:rPr>
                <w:b/>
                <w:sz w:val="20"/>
              </w:rPr>
              <w:t>Honorary Secretary</w:t>
            </w:r>
          </w:p>
        </w:tc>
        <w:tc>
          <w:tcPr>
            <w:tcW w:w="2662" w:type="dxa"/>
          </w:tcPr>
          <w:p w14:paraId="1466C943" w14:textId="77777777" w:rsidR="00176676" w:rsidRPr="0039267A" w:rsidRDefault="00176676" w:rsidP="005334F7">
            <w:pPr>
              <w:rPr>
                <w:sz w:val="20"/>
              </w:rPr>
            </w:pPr>
            <w:r>
              <w:rPr>
                <w:sz w:val="20"/>
              </w:rPr>
              <w:t>Fernanda Dórea (FD)</w:t>
            </w:r>
          </w:p>
        </w:tc>
        <w:tc>
          <w:tcPr>
            <w:tcW w:w="1841" w:type="dxa"/>
          </w:tcPr>
          <w:p w14:paraId="4643BF68" w14:textId="77777777" w:rsidR="00176676" w:rsidRPr="0039267A" w:rsidRDefault="00176676" w:rsidP="005334F7">
            <w:pPr>
              <w:rPr>
                <w:b/>
                <w:sz w:val="20"/>
              </w:rPr>
            </w:pPr>
            <w:r w:rsidRPr="0039267A">
              <w:rPr>
                <w:b/>
                <w:sz w:val="20"/>
              </w:rPr>
              <w:t>Co-opted member</w:t>
            </w:r>
            <w:r>
              <w:rPr>
                <w:b/>
                <w:sz w:val="20"/>
              </w:rPr>
              <w:t>s</w:t>
            </w:r>
          </w:p>
        </w:tc>
        <w:tc>
          <w:tcPr>
            <w:tcW w:w="2378" w:type="dxa"/>
          </w:tcPr>
          <w:p w14:paraId="3012D37C" w14:textId="77777777" w:rsidR="00176676" w:rsidRPr="0039267A" w:rsidRDefault="00176676" w:rsidP="005334F7">
            <w:pPr>
              <w:rPr>
                <w:sz w:val="20"/>
              </w:rPr>
            </w:pPr>
            <w:r>
              <w:rPr>
                <w:sz w:val="20"/>
              </w:rPr>
              <w:t>Fraser Menzies (FM)</w:t>
            </w:r>
          </w:p>
        </w:tc>
      </w:tr>
    </w:tbl>
    <w:p w14:paraId="3DB92A38" w14:textId="77777777" w:rsidR="00176676" w:rsidRDefault="00176676" w:rsidP="00176676">
      <w:pPr>
        <w:ind w:left="-142"/>
        <w:rPr>
          <w:b/>
          <w:szCs w:val="22"/>
        </w:rPr>
      </w:pPr>
    </w:p>
    <w:p w14:paraId="5FD4F41D" w14:textId="619662CA" w:rsidR="00176676" w:rsidRDefault="00176676" w:rsidP="00176676">
      <w:pPr>
        <w:rPr>
          <w:b/>
        </w:rPr>
      </w:pPr>
    </w:p>
    <w:p w14:paraId="6158DAB7" w14:textId="77777777" w:rsidR="007F5231" w:rsidRPr="00176676" w:rsidRDefault="007F5231" w:rsidP="00176676">
      <w:pPr>
        <w:rPr>
          <w:b/>
        </w:rPr>
      </w:pPr>
    </w:p>
    <w:sectPr w:rsidR="007F5231" w:rsidRPr="00176676" w:rsidSect="008B30D5">
      <w:footerReference w:type="default" r:id="rId11"/>
      <w:headerReference w:type="first" r:id="rId12"/>
      <w:footerReference w:type="first" r:id="rId13"/>
      <w:type w:val="continuous"/>
      <w:pgSz w:w="11907" w:h="16840" w:code="9"/>
      <w:pgMar w:top="851" w:right="1140" w:bottom="851" w:left="1140" w:header="709" w:footer="301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0985BE" w14:textId="77777777" w:rsidR="00932342" w:rsidRDefault="00932342">
      <w:r>
        <w:separator/>
      </w:r>
    </w:p>
  </w:endnote>
  <w:endnote w:type="continuationSeparator" w:id="0">
    <w:p w14:paraId="493F2094" w14:textId="77777777" w:rsidR="00932342" w:rsidRDefault="009323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4D59BE" w14:textId="50DECCB7" w:rsidR="00076A06" w:rsidRDefault="00076A06">
    <w:pPr>
      <w:pStyle w:val="Sidfot"/>
      <w:framePr w:wrap="auto" w:vAnchor="text" w:hAnchor="margin" w:xAlign="center" w:y="1"/>
      <w:rPr>
        <w:rStyle w:val="Sidnummer"/>
      </w:rPr>
    </w:pPr>
    <w:r>
      <w:rPr>
        <w:rStyle w:val="Sidnummer"/>
      </w:rPr>
      <w:fldChar w:fldCharType="begin"/>
    </w:r>
    <w:r>
      <w:rPr>
        <w:rStyle w:val="Sidnummer"/>
      </w:rPr>
      <w:instrText xml:space="preserve">PAGE  </w:instrText>
    </w:r>
    <w:r>
      <w:rPr>
        <w:rStyle w:val="Sidnummer"/>
      </w:rPr>
      <w:fldChar w:fldCharType="separate"/>
    </w:r>
    <w:r w:rsidR="00D12893">
      <w:rPr>
        <w:rStyle w:val="Sidnummer"/>
        <w:noProof/>
      </w:rPr>
      <w:t>6</w:t>
    </w:r>
    <w:r>
      <w:rPr>
        <w:rStyle w:val="Sidnummer"/>
      </w:rPr>
      <w:fldChar w:fldCharType="end"/>
    </w:r>
  </w:p>
  <w:p w14:paraId="2078B8F3" w14:textId="77777777" w:rsidR="00076A06" w:rsidRDefault="00076A06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192800" w14:textId="1532BE83" w:rsidR="00076A06" w:rsidRDefault="00076A06">
    <w:pPr>
      <w:pStyle w:val="Sidfot"/>
      <w:jc w:val="center"/>
    </w:pPr>
    <w:r>
      <w:rPr>
        <w:rStyle w:val="Sidnummer"/>
      </w:rPr>
      <w:fldChar w:fldCharType="begin"/>
    </w:r>
    <w:r>
      <w:rPr>
        <w:rStyle w:val="Sidnummer"/>
      </w:rPr>
      <w:instrText xml:space="preserve"> PAGE </w:instrText>
    </w:r>
    <w:r>
      <w:rPr>
        <w:rStyle w:val="Sidnummer"/>
      </w:rPr>
      <w:fldChar w:fldCharType="separate"/>
    </w:r>
    <w:r w:rsidR="006E02B8">
      <w:rPr>
        <w:rStyle w:val="Sidnummer"/>
        <w:noProof/>
      </w:rPr>
      <w:t>1</w:t>
    </w:r>
    <w:r>
      <w:rPr>
        <w:rStyle w:val="Sidnumm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39B98C" w14:textId="77777777" w:rsidR="00932342" w:rsidRDefault="00932342">
      <w:r>
        <w:separator/>
      </w:r>
    </w:p>
  </w:footnote>
  <w:footnote w:type="continuationSeparator" w:id="0">
    <w:p w14:paraId="0BCAFE74" w14:textId="77777777" w:rsidR="00932342" w:rsidRDefault="009323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889" w:type="dxa"/>
      <w:tblLook w:val="04A0" w:firstRow="1" w:lastRow="0" w:firstColumn="1" w:lastColumn="0" w:noHBand="0" w:noVBand="1"/>
    </w:tblPr>
    <w:tblGrid>
      <w:gridCol w:w="1668"/>
      <w:gridCol w:w="8221"/>
    </w:tblGrid>
    <w:tr w:rsidR="00076A06" w14:paraId="37BF1541" w14:textId="77777777" w:rsidTr="003E0502">
      <w:tc>
        <w:tcPr>
          <w:tcW w:w="1668" w:type="dxa"/>
          <w:shd w:val="clear" w:color="auto" w:fill="auto"/>
        </w:tcPr>
        <w:p w14:paraId="2E17D177" w14:textId="77777777" w:rsidR="00076A06" w:rsidRDefault="00076A06" w:rsidP="003E0502">
          <w:pPr>
            <w:pStyle w:val="Rubrik"/>
            <w:jc w:val="left"/>
          </w:pPr>
          <w:r w:rsidRPr="00140FA7">
            <w:rPr>
              <w:sz w:val="20"/>
            </w:rPr>
            <w:object w:dxaOrig="1440" w:dyaOrig="1110" w14:anchorId="456D10D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in;height:55.5pt" fillcolor="window">
                <v:imagedata r:id="rId1" o:title=""/>
              </v:shape>
              <o:OLEObject Type="Embed" ProgID="PowerPoint.Show.8" ShapeID="_x0000_i1025" DrawAspect="Content" ObjectID="_1713892799" r:id="rId2"/>
            </w:object>
          </w:r>
        </w:p>
      </w:tc>
      <w:tc>
        <w:tcPr>
          <w:tcW w:w="8221" w:type="dxa"/>
          <w:shd w:val="clear" w:color="auto" w:fill="auto"/>
          <w:vAlign w:val="center"/>
        </w:tcPr>
        <w:p w14:paraId="62CB9925" w14:textId="77777777" w:rsidR="00076A06" w:rsidRPr="00140FA7" w:rsidRDefault="00076A06" w:rsidP="003E0502">
          <w:pPr>
            <w:pStyle w:val="Brdtext"/>
            <w:jc w:val="center"/>
            <w:rPr>
              <w:sz w:val="32"/>
            </w:rPr>
          </w:pPr>
          <w:r w:rsidRPr="00140FA7">
            <w:rPr>
              <w:sz w:val="32"/>
            </w:rPr>
            <w:t>SOCIETY FOR VETERINARY EPIDEMIOLOGY AND PREVENTIVE MEDICINE</w:t>
          </w:r>
        </w:p>
      </w:tc>
    </w:tr>
  </w:tbl>
  <w:p w14:paraId="389F3F46" w14:textId="77777777" w:rsidR="00076A06" w:rsidRDefault="00076A06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254E74E2"/>
    <w:lvl w:ilvl="0">
      <w:start w:val="1"/>
      <w:numFmt w:val="decimal"/>
      <w:pStyle w:val="Rubrik1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decimal"/>
      <w:pStyle w:val="Rubrik2"/>
      <w:lvlText w:val="%1.%2."/>
      <w:legacy w:legacy="1" w:legacySpace="120" w:legacyIndent="432"/>
      <w:lvlJc w:val="left"/>
      <w:pPr>
        <w:ind w:left="792" w:hanging="432"/>
      </w:pPr>
    </w:lvl>
    <w:lvl w:ilvl="2">
      <w:start w:val="1"/>
      <w:numFmt w:val="decimal"/>
      <w:pStyle w:val="Rubrik3"/>
      <w:lvlText w:val="%1.%2.%3."/>
      <w:legacy w:legacy="1" w:legacySpace="120" w:legacyIndent="504"/>
      <w:lvlJc w:val="left"/>
      <w:pPr>
        <w:ind w:left="1224" w:hanging="504"/>
      </w:pPr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numFmt w:val="none"/>
      <w:lvlText w:val=""/>
      <w:lvlJc w:val="left"/>
    </w:lvl>
  </w:abstractNum>
  <w:abstractNum w:abstractNumId="1" w15:restartNumberingAfterBreak="0">
    <w:nsid w:val="06E76E26"/>
    <w:multiLevelType w:val="hybridMultilevel"/>
    <w:tmpl w:val="2BAA85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541E2D"/>
    <w:multiLevelType w:val="hybridMultilevel"/>
    <w:tmpl w:val="2B34C0B8"/>
    <w:lvl w:ilvl="0" w:tplc="DAAA6780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5A6DC5"/>
    <w:multiLevelType w:val="hybridMultilevel"/>
    <w:tmpl w:val="0AE67E1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63D21BE"/>
    <w:multiLevelType w:val="hybridMultilevel"/>
    <w:tmpl w:val="033A242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B113414"/>
    <w:multiLevelType w:val="hybridMultilevel"/>
    <w:tmpl w:val="3B080A1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AD5FD7"/>
    <w:multiLevelType w:val="hybridMultilevel"/>
    <w:tmpl w:val="D602A33A"/>
    <w:lvl w:ilvl="0" w:tplc="E5082AD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1239022">
    <w:abstractNumId w:val="0"/>
  </w:num>
  <w:num w:numId="2" w16cid:durableId="1377123013">
    <w:abstractNumId w:val="4"/>
  </w:num>
  <w:num w:numId="3" w16cid:durableId="24907500">
    <w:abstractNumId w:val="3"/>
  </w:num>
  <w:num w:numId="4" w16cid:durableId="380642419">
    <w:abstractNumId w:val="1"/>
  </w:num>
  <w:num w:numId="5" w16cid:durableId="270826237">
    <w:abstractNumId w:val="2"/>
  </w:num>
  <w:num w:numId="6" w16cid:durableId="1569922352">
    <w:abstractNumId w:val="5"/>
  </w:num>
  <w:num w:numId="7" w16cid:durableId="279994478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320E"/>
    <w:rsid w:val="00003106"/>
    <w:rsid w:val="000070D5"/>
    <w:rsid w:val="00013857"/>
    <w:rsid w:val="00014A5B"/>
    <w:rsid w:val="00023B75"/>
    <w:rsid w:val="00025027"/>
    <w:rsid w:val="000262A9"/>
    <w:rsid w:val="00030790"/>
    <w:rsid w:val="00032247"/>
    <w:rsid w:val="00036EAD"/>
    <w:rsid w:val="0004288D"/>
    <w:rsid w:val="00054D9D"/>
    <w:rsid w:val="00057F33"/>
    <w:rsid w:val="00062FA0"/>
    <w:rsid w:val="000662A9"/>
    <w:rsid w:val="0006694F"/>
    <w:rsid w:val="0006716A"/>
    <w:rsid w:val="0007199D"/>
    <w:rsid w:val="000723AB"/>
    <w:rsid w:val="000765F3"/>
    <w:rsid w:val="00076A06"/>
    <w:rsid w:val="00080488"/>
    <w:rsid w:val="0008220C"/>
    <w:rsid w:val="00083975"/>
    <w:rsid w:val="00083E70"/>
    <w:rsid w:val="0008652E"/>
    <w:rsid w:val="00086632"/>
    <w:rsid w:val="00086B54"/>
    <w:rsid w:val="00087F68"/>
    <w:rsid w:val="00092851"/>
    <w:rsid w:val="000A0A9B"/>
    <w:rsid w:val="000A6340"/>
    <w:rsid w:val="000B0356"/>
    <w:rsid w:val="000B0D57"/>
    <w:rsid w:val="000B1E0C"/>
    <w:rsid w:val="000B5648"/>
    <w:rsid w:val="000B5919"/>
    <w:rsid w:val="000B78D6"/>
    <w:rsid w:val="000C026F"/>
    <w:rsid w:val="000C3D61"/>
    <w:rsid w:val="000C452D"/>
    <w:rsid w:val="000C5AC3"/>
    <w:rsid w:val="000C768E"/>
    <w:rsid w:val="000E25AD"/>
    <w:rsid w:val="000F14D0"/>
    <w:rsid w:val="000F1F84"/>
    <w:rsid w:val="000F280F"/>
    <w:rsid w:val="000F2B27"/>
    <w:rsid w:val="000F532F"/>
    <w:rsid w:val="000F5B1A"/>
    <w:rsid w:val="000F5BAE"/>
    <w:rsid w:val="000F6B20"/>
    <w:rsid w:val="000F774B"/>
    <w:rsid w:val="00101BB5"/>
    <w:rsid w:val="001020D5"/>
    <w:rsid w:val="00104BE9"/>
    <w:rsid w:val="00105BBA"/>
    <w:rsid w:val="0011105C"/>
    <w:rsid w:val="00114436"/>
    <w:rsid w:val="00114E6A"/>
    <w:rsid w:val="001150A3"/>
    <w:rsid w:val="00116AB5"/>
    <w:rsid w:val="00121472"/>
    <w:rsid w:val="001231B9"/>
    <w:rsid w:val="001247DF"/>
    <w:rsid w:val="001268BC"/>
    <w:rsid w:val="001358C6"/>
    <w:rsid w:val="00140FA7"/>
    <w:rsid w:val="00142292"/>
    <w:rsid w:val="0014297A"/>
    <w:rsid w:val="00143C9A"/>
    <w:rsid w:val="001520B9"/>
    <w:rsid w:val="00153371"/>
    <w:rsid w:val="00153CA9"/>
    <w:rsid w:val="00154697"/>
    <w:rsid w:val="00160016"/>
    <w:rsid w:val="00160356"/>
    <w:rsid w:val="00164602"/>
    <w:rsid w:val="001659CC"/>
    <w:rsid w:val="00166320"/>
    <w:rsid w:val="00167909"/>
    <w:rsid w:val="0017101B"/>
    <w:rsid w:val="001747FE"/>
    <w:rsid w:val="00176676"/>
    <w:rsid w:val="001831A2"/>
    <w:rsid w:val="00183708"/>
    <w:rsid w:val="00185DD2"/>
    <w:rsid w:val="00190F5C"/>
    <w:rsid w:val="00191330"/>
    <w:rsid w:val="00191827"/>
    <w:rsid w:val="001928AE"/>
    <w:rsid w:val="0019702F"/>
    <w:rsid w:val="001A048D"/>
    <w:rsid w:val="001A071E"/>
    <w:rsid w:val="001B0615"/>
    <w:rsid w:val="001B26FC"/>
    <w:rsid w:val="001B7B8C"/>
    <w:rsid w:val="001C07BC"/>
    <w:rsid w:val="001C2412"/>
    <w:rsid w:val="001C2F4F"/>
    <w:rsid w:val="001C6840"/>
    <w:rsid w:val="001D191C"/>
    <w:rsid w:val="001E2753"/>
    <w:rsid w:val="001E2C20"/>
    <w:rsid w:val="001E4D9F"/>
    <w:rsid w:val="001F72C7"/>
    <w:rsid w:val="001F7F26"/>
    <w:rsid w:val="0020735C"/>
    <w:rsid w:val="002149B3"/>
    <w:rsid w:val="00220813"/>
    <w:rsid w:val="002247B9"/>
    <w:rsid w:val="002408F3"/>
    <w:rsid w:val="00244EAC"/>
    <w:rsid w:val="00247B80"/>
    <w:rsid w:val="002512BC"/>
    <w:rsid w:val="00253EDB"/>
    <w:rsid w:val="0025529B"/>
    <w:rsid w:val="002555B2"/>
    <w:rsid w:val="002606BD"/>
    <w:rsid w:val="00261A8A"/>
    <w:rsid w:val="00262F81"/>
    <w:rsid w:val="00273182"/>
    <w:rsid w:val="00273BE5"/>
    <w:rsid w:val="00274118"/>
    <w:rsid w:val="0027587C"/>
    <w:rsid w:val="002804AE"/>
    <w:rsid w:val="002840BE"/>
    <w:rsid w:val="002849CE"/>
    <w:rsid w:val="00284FC3"/>
    <w:rsid w:val="00286E34"/>
    <w:rsid w:val="00291B17"/>
    <w:rsid w:val="00292347"/>
    <w:rsid w:val="002925C0"/>
    <w:rsid w:val="002939AD"/>
    <w:rsid w:val="002A38AC"/>
    <w:rsid w:val="002B0C2D"/>
    <w:rsid w:val="002B0E85"/>
    <w:rsid w:val="002B2F55"/>
    <w:rsid w:val="002B4D91"/>
    <w:rsid w:val="002C16C8"/>
    <w:rsid w:val="002D420D"/>
    <w:rsid w:val="002D4D55"/>
    <w:rsid w:val="002E3220"/>
    <w:rsid w:val="002E378C"/>
    <w:rsid w:val="002E460C"/>
    <w:rsid w:val="002E5F53"/>
    <w:rsid w:val="002E716E"/>
    <w:rsid w:val="002F6162"/>
    <w:rsid w:val="003040DF"/>
    <w:rsid w:val="00304B0B"/>
    <w:rsid w:val="00307C1D"/>
    <w:rsid w:val="003114A1"/>
    <w:rsid w:val="00315840"/>
    <w:rsid w:val="0031751A"/>
    <w:rsid w:val="00317559"/>
    <w:rsid w:val="00321ACA"/>
    <w:rsid w:val="0032264B"/>
    <w:rsid w:val="00324262"/>
    <w:rsid w:val="00325F1E"/>
    <w:rsid w:val="003372A2"/>
    <w:rsid w:val="00340601"/>
    <w:rsid w:val="00342091"/>
    <w:rsid w:val="00344FC8"/>
    <w:rsid w:val="00352546"/>
    <w:rsid w:val="003557E8"/>
    <w:rsid w:val="00365243"/>
    <w:rsid w:val="003673C1"/>
    <w:rsid w:val="003771E8"/>
    <w:rsid w:val="00382445"/>
    <w:rsid w:val="0038633E"/>
    <w:rsid w:val="00387D0E"/>
    <w:rsid w:val="00394A90"/>
    <w:rsid w:val="00396353"/>
    <w:rsid w:val="003A121E"/>
    <w:rsid w:val="003A3E16"/>
    <w:rsid w:val="003A4C19"/>
    <w:rsid w:val="003A7092"/>
    <w:rsid w:val="003B21CD"/>
    <w:rsid w:val="003B44E4"/>
    <w:rsid w:val="003B4A06"/>
    <w:rsid w:val="003C0792"/>
    <w:rsid w:val="003C2AEE"/>
    <w:rsid w:val="003C3E78"/>
    <w:rsid w:val="003C7E85"/>
    <w:rsid w:val="003D0BA5"/>
    <w:rsid w:val="003D3C8F"/>
    <w:rsid w:val="003D7005"/>
    <w:rsid w:val="003D7698"/>
    <w:rsid w:val="003E0502"/>
    <w:rsid w:val="003E280C"/>
    <w:rsid w:val="003E6E57"/>
    <w:rsid w:val="003F0034"/>
    <w:rsid w:val="003F027C"/>
    <w:rsid w:val="003F0A40"/>
    <w:rsid w:val="003F18B7"/>
    <w:rsid w:val="00400874"/>
    <w:rsid w:val="004079EA"/>
    <w:rsid w:val="004103ED"/>
    <w:rsid w:val="0041596B"/>
    <w:rsid w:val="00423B40"/>
    <w:rsid w:val="00426BD5"/>
    <w:rsid w:val="00432312"/>
    <w:rsid w:val="00437037"/>
    <w:rsid w:val="00440780"/>
    <w:rsid w:val="00444483"/>
    <w:rsid w:val="00445DBA"/>
    <w:rsid w:val="00456E6F"/>
    <w:rsid w:val="004652B8"/>
    <w:rsid w:val="00466308"/>
    <w:rsid w:val="0046677A"/>
    <w:rsid w:val="004668C9"/>
    <w:rsid w:val="00467685"/>
    <w:rsid w:val="00467F4F"/>
    <w:rsid w:val="004718D4"/>
    <w:rsid w:val="00473616"/>
    <w:rsid w:val="00475B0F"/>
    <w:rsid w:val="00493F41"/>
    <w:rsid w:val="00494B4B"/>
    <w:rsid w:val="004951D1"/>
    <w:rsid w:val="004A1D60"/>
    <w:rsid w:val="004B047C"/>
    <w:rsid w:val="004B12A3"/>
    <w:rsid w:val="004B218E"/>
    <w:rsid w:val="004B49CB"/>
    <w:rsid w:val="004B63CC"/>
    <w:rsid w:val="004C0484"/>
    <w:rsid w:val="004C0C62"/>
    <w:rsid w:val="004C1280"/>
    <w:rsid w:val="004C12E1"/>
    <w:rsid w:val="004C627C"/>
    <w:rsid w:val="004D5600"/>
    <w:rsid w:val="004D5D82"/>
    <w:rsid w:val="004D689D"/>
    <w:rsid w:val="004E14A9"/>
    <w:rsid w:val="004E1537"/>
    <w:rsid w:val="004E5E24"/>
    <w:rsid w:val="004E60D3"/>
    <w:rsid w:val="004F4E6B"/>
    <w:rsid w:val="004F5721"/>
    <w:rsid w:val="004F7DD1"/>
    <w:rsid w:val="00504741"/>
    <w:rsid w:val="0050474F"/>
    <w:rsid w:val="00510353"/>
    <w:rsid w:val="005164AF"/>
    <w:rsid w:val="005166E6"/>
    <w:rsid w:val="0052245D"/>
    <w:rsid w:val="005262E6"/>
    <w:rsid w:val="005266F0"/>
    <w:rsid w:val="005267A6"/>
    <w:rsid w:val="00531FCD"/>
    <w:rsid w:val="0053680B"/>
    <w:rsid w:val="00540EE3"/>
    <w:rsid w:val="005416ED"/>
    <w:rsid w:val="00547874"/>
    <w:rsid w:val="0055669E"/>
    <w:rsid w:val="00556CA3"/>
    <w:rsid w:val="00556F70"/>
    <w:rsid w:val="00560D39"/>
    <w:rsid w:val="005648D0"/>
    <w:rsid w:val="00570605"/>
    <w:rsid w:val="00572F0B"/>
    <w:rsid w:val="005732FF"/>
    <w:rsid w:val="005733E8"/>
    <w:rsid w:val="005800F1"/>
    <w:rsid w:val="005805FC"/>
    <w:rsid w:val="00584AE4"/>
    <w:rsid w:val="00584EE6"/>
    <w:rsid w:val="005859CD"/>
    <w:rsid w:val="0059599D"/>
    <w:rsid w:val="00597F0B"/>
    <w:rsid w:val="005B0429"/>
    <w:rsid w:val="005B411F"/>
    <w:rsid w:val="005B58D8"/>
    <w:rsid w:val="005B5BC8"/>
    <w:rsid w:val="005C10CB"/>
    <w:rsid w:val="005C178E"/>
    <w:rsid w:val="005C689E"/>
    <w:rsid w:val="005C72C6"/>
    <w:rsid w:val="005D53F9"/>
    <w:rsid w:val="005E0C2B"/>
    <w:rsid w:val="006013A7"/>
    <w:rsid w:val="006035D0"/>
    <w:rsid w:val="006056D8"/>
    <w:rsid w:val="0060725B"/>
    <w:rsid w:val="00612BC4"/>
    <w:rsid w:val="00614466"/>
    <w:rsid w:val="00616DB5"/>
    <w:rsid w:val="006213A6"/>
    <w:rsid w:val="006231BD"/>
    <w:rsid w:val="006238BE"/>
    <w:rsid w:val="006267BC"/>
    <w:rsid w:val="00640F52"/>
    <w:rsid w:val="0064302E"/>
    <w:rsid w:val="00647C58"/>
    <w:rsid w:val="0065544C"/>
    <w:rsid w:val="0065579A"/>
    <w:rsid w:val="00655BB7"/>
    <w:rsid w:val="006562E1"/>
    <w:rsid w:val="006611DE"/>
    <w:rsid w:val="0066157C"/>
    <w:rsid w:val="006637E3"/>
    <w:rsid w:val="00664F11"/>
    <w:rsid w:val="00674453"/>
    <w:rsid w:val="00674930"/>
    <w:rsid w:val="00683C2D"/>
    <w:rsid w:val="00685795"/>
    <w:rsid w:val="006967F7"/>
    <w:rsid w:val="006A0D1E"/>
    <w:rsid w:val="006A0EED"/>
    <w:rsid w:val="006A2AC0"/>
    <w:rsid w:val="006A36DD"/>
    <w:rsid w:val="006A3A76"/>
    <w:rsid w:val="006A5C6C"/>
    <w:rsid w:val="006B342C"/>
    <w:rsid w:val="006B5607"/>
    <w:rsid w:val="006B699F"/>
    <w:rsid w:val="006C1F4D"/>
    <w:rsid w:val="006C3E5A"/>
    <w:rsid w:val="006D24A0"/>
    <w:rsid w:val="006E02B8"/>
    <w:rsid w:val="006E2951"/>
    <w:rsid w:val="006E2D12"/>
    <w:rsid w:val="006E55C6"/>
    <w:rsid w:val="006E5691"/>
    <w:rsid w:val="006F02FF"/>
    <w:rsid w:val="006F1866"/>
    <w:rsid w:val="006F357A"/>
    <w:rsid w:val="006F3715"/>
    <w:rsid w:val="006F68CE"/>
    <w:rsid w:val="006F6C90"/>
    <w:rsid w:val="00701CEE"/>
    <w:rsid w:val="00704389"/>
    <w:rsid w:val="00706EDE"/>
    <w:rsid w:val="00711544"/>
    <w:rsid w:val="007123B5"/>
    <w:rsid w:val="00712A8A"/>
    <w:rsid w:val="00717176"/>
    <w:rsid w:val="00720B9E"/>
    <w:rsid w:val="00721692"/>
    <w:rsid w:val="00724D5D"/>
    <w:rsid w:val="00724DCF"/>
    <w:rsid w:val="007256A6"/>
    <w:rsid w:val="00731297"/>
    <w:rsid w:val="0073438E"/>
    <w:rsid w:val="00734D79"/>
    <w:rsid w:val="00740930"/>
    <w:rsid w:val="00740AF0"/>
    <w:rsid w:val="00742D7A"/>
    <w:rsid w:val="00744498"/>
    <w:rsid w:val="00747C6E"/>
    <w:rsid w:val="00755391"/>
    <w:rsid w:val="007571AC"/>
    <w:rsid w:val="00760480"/>
    <w:rsid w:val="00760B71"/>
    <w:rsid w:val="00764DF8"/>
    <w:rsid w:val="00766C9D"/>
    <w:rsid w:val="0077036C"/>
    <w:rsid w:val="007803C2"/>
    <w:rsid w:val="00782C61"/>
    <w:rsid w:val="00785254"/>
    <w:rsid w:val="00785FDE"/>
    <w:rsid w:val="007949A8"/>
    <w:rsid w:val="0079790E"/>
    <w:rsid w:val="007A2043"/>
    <w:rsid w:val="007A2ED7"/>
    <w:rsid w:val="007B0167"/>
    <w:rsid w:val="007B3FBA"/>
    <w:rsid w:val="007B6EEA"/>
    <w:rsid w:val="007B7085"/>
    <w:rsid w:val="007B7383"/>
    <w:rsid w:val="007C2BF0"/>
    <w:rsid w:val="007C3284"/>
    <w:rsid w:val="007D093E"/>
    <w:rsid w:val="007D5BB8"/>
    <w:rsid w:val="007D680C"/>
    <w:rsid w:val="007E30FD"/>
    <w:rsid w:val="007E5410"/>
    <w:rsid w:val="007E5CED"/>
    <w:rsid w:val="007F1638"/>
    <w:rsid w:val="007F252F"/>
    <w:rsid w:val="007F4B67"/>
    <w:rsid w:val="007F5231"/>
    <w:rsid w:val="00800A53"/>
    <w:rsid w:val="00800C70"/>
    <w:rsid w:val="00801380"/>
    <w:rsid w:val="008013F7"/>
    <w:rsid w:val="0080316C"/>
    <w:rsid w:val="008061F9"/>
    <w:rsid w:val="008075D6"/>
    <w:rsid w:val="00815589"/>
    <w:rsid w:val="00817C5C"/>
    <w:rsid w:val="0082291D"/>
    <w:rsid w:val="0082309C"/>
    <w:rsid w:val="00824BA4"/>
    <w:rsid w:val="0082683D"/>
    <w:rsid w:val="008325E0"/>
    <w:rsid w:val="00840924"/>
    <w:rsid w:val="0084160F"/>
    <w:rsid w:val="00843E06"/>
    <w:rsid w:val="0084718B"/>
    <w:rsid w:val="008506F4"/>
    <w:rsid w:val="00852F56"/>
    <w:rsid w:val="008537E3"/>
    <w:rsid w:val="00853886"/>
    <w:rsid w:val="008571D9"/>
    <w:rsid w:val="008722F4"/>
    <w:rsid w:val="0087299C"/>
    <w:rsid w:val="00872F5B"/>
    <w:rsid w:val="008734F8"/>
    <w:rsid w:val="00884AAA"/>
    <w:rsid w:val="00891D79"/>
    <w:rsid w:val="00896A52"/>
    <w:rsid w:val="008A0C27"/>
    <w:rsid w:val="008A6939"/>
    <w:rsid w:val="008A7F4D"/>
    <w:rsid w:val="008B047E"/>
    <w:rsid w:val="008B30D5"/>
    <w:rsid w:val="008B75A4"/>
    <w:rsid w:val="008B7789"/>
    <w:rsid w:val="008C09D8"/>
    <w:rsid w:val="008C4AD7"/>
    <w:rsid w:val="008C53D3"/>
    <w:rsid w:val="008C733F"/>
    <w:rsid w:val="008D010F"/>
    <w:rsid w:val="008D392A"/>
    <w:rsid w:val="008D3C9F"/>
    <w:rsid w:val="008D47A2"/>
    <w:rsid w:val="008D4A37"/>
    <w:rsid w:val="008D63DC"/>
    <w:rsid w:val="008F2062"/>
    <w:rsid w:val="008F55AB"/>
    <w:rsid w:val="00901456"/>
    <w:rsid w:val="0090157C"/>
    <w:rsid w:val="00903F49"/>
    <w:rsid w:val="009051FD"/>
    <w:rsid w:val="0090696E"/>
    <w:rsid w:val="00906DA9"/>
    <w:rsid w:val="00907267"/>
    <w:rsid w:val="0091085E"/>
    <w:rsid w:val="00911944"/>
    <w:rsid w:val="009124A9"/>
    <w:rsid w:val="0091485B"/>
    <w:rsid w:val="00915929"/>
    <w:rsid w:val="00921F83"/>
    <w:rsid w:val="0092595C"/>
    <w:rsid w:val="009260DF"/>
    <w:rsid w:val="0092669B"/>
    <w:rsid w:val="00930E80"/>
    <w:rsid w:val="00932342"/>
    <w:rsid w:val="009335CC"/>
    <w:rsid w:val="00942584"/>
    <w:rsid w:val="00942A21"/>
    <w:rsid w:val="00947D69"/>
    <w:rsid w:val="009554F8"/>
    <w:rsid w:val="00955988"/>
    <w:rsid w:val="00960C5A"/>
    <w:rsid w:val="009654FB"/>
    <w:rsid w:val="00972C2C"/>
    <w:rsid w:val="00972E6D"/>
    <w:rsid w:val="00977A87"/>
    <w:rsid w:val="00980F05"/>
    <w:rsid w:val="009822A3"/>
    <w:rsid w:val="0098420E"/>
    <w:rsid w:val="00984946"/>
    <w:rsid w:val="009855ED"/>
    <w:rsid w:val="00991F9A"/>
    <w:rsid w:val="00996230"/>
    <w:rsid w:val="00996E69"/>
    <w:rsid w:val="009A2D06"/>
    <w:rsid w:val="009A6171"/>
    <w:rsid w:val="009A7BEB"/>
    <w:rsid w:val="009B08FD"/>
    <w:rsid w:val="009B6D48"/>
    <w:rsid w:val="009C450D"/>
    <w:rsid w:val="009C4655"/>
    <w:rsid w:val="009C7694"/>
    <w:rsid w:val="009D3216"/>
    <w:rsid w:val="009D67BC"/>
    <w:rsid w:val="009E442D"/>
    <w:rsid w:val="009E6E03"/>
    <w:rsid w:val="009E7B4E"/>
    <w:rsid w:val="009F29D4"/>
    <w:rsid w:val="009F42B1"/>
    <w:rsid w:val="009F6A15"/>
    <w:rsid w:val="00A0206E"/>
    <w:rsid w:val="00A0278E"/>
    <w:rsid w:val="00A1557B"/>
    <w:rsid w:val="00A233F1"/>
    <w:rsid w:val="00A277ED"/>
    <w:rsid w:val="00A27850"/>
    <w:rsid w:val="00A36D0E"/>
    <w:rsid w:val="00A372E5"/>
    <w:rsid w:val="00A40EA5"/>
    <w:rsid w:val="00A455C1"/>
    <w:rsid w:val="00A50F48"/>
    <w:rsid w:val="00A52452"/>
    <w:rsid w:val="00A53207"/>
    <w:rsid w:val="00A54AFA"/>
    <w:rsid w:val="00A57C31"/>
    <w:rsid w:val="00A65353"/>
    <w:rsid w:val="00A71346"/>
    <w:rsid w:val="00A7219A"/>
    <w:rsid w:val="00A73DB6"/>
    <w:rsid w:val="00A746EC"/>
    <w:rsid w:val="00A75E2E"/>
    <w:rsid w:val="00A82800"/>
    <w:rsid w:val="00A84340"/>
    <w:rsid w:val="00A8636F"/>
    <w:rsid w:val="00A865B7"/>
    <w:rsid w:val="00A92DBC"/>
    <w:rsid w:val="00A93465"/>
    <w:rsid w:val="00AA138A"/>
    <w:rsid w:val="00AA1392"/>
    <w:rsid w:val="00AA35F8"/>
    <w:rsid w:val="00AA547E"/>
    <w:rsid w:val="00AB658C"/>
    <w:rsid w:val="00AB6EAC"/>
    <w:rsid w:val="00AC10E7"/>
    <w:rsid w:val="00AC6F01"/>
    <w:rsid w:val="00AD08F3"/>
    <w:rsid w:val="00AE3958"/>
    <w:rsid w:val="00AF4A48"/>
    <w:rsid w:val="00AF4BC0"/>
    <w:rsid w:val="00B005B2"/>
    <w:rsid w:val="00B0174D"/>
    <w:rsid w:val="00B022B9"/>
    <w:rsid w:val="00B11589"/>
    <w:rsid w:val="00B115BD"/>
    <w:rsid w:val="00B13115"/>
    <w:rsid w:val="00B1599E"/>
    <w:rsid w:val="00B20098"/>
    <w:rsid w:val="00B23F7D"/>
    <w:rsid w:val="00B25E44"/>
    <w:rsid w:val="00B274F8"/>
    <w:rsid w:val="00B3441A"/>
    <w:rsid w:val="00B3650C"/>
    <w:rsid w:val="00B422BF"/>
    <w:rsid w:val="00B462E1"/>
    <w:rsid w:val="00B51721"/>
    <w:rsid w:val="00B52296"/>
    <w:rsid w:val="00B52554"/>
    <w:rsid w:val="00B53214"/>
    <w:rsid w:val="00B53397"/>
    <w:rsid w:val="00B554C4"/>
    <w:rsid w:val="00B5567F"/>
    <w:rsid w:val="00B5697F"/>
    <w:rsid w:val="00B7559C"/>
    <w:rsid w:val="00B81267"/>
    <w:rsid w:val="00B921C3"/>
    <w:rsid w:val="00B944B8"/>
    <w:rsid w:val="00B956C5"/>
    <w:rsid w:val="00B9708D"/>
    <w:rsid w:val="00BA320E"/>
    <w:rsid w:val="00BB1BB3"/>
    <w:rsid w:val="00BB28D6"/>
    <w:rsid w:val="00BB5C09"/>
    <w:rsid w:val="00BB7A5B"/>
    <w:rsid w:val="00BD1358"/>
    <w:rsid w:val="00BD55B5"/>
    <w:rsid w:val="00BD5FCB"/>
    <w:rsid w:val="00BD69C4"/>
    <w:rsid w:val="00BD7081"/>
    <w:rsid w:val="00BE36E3"/>
    <w:rsid w:val="00BF05E1"/>
    <w:rsid w:val="00BF160E"/>
    <w:rsid w:val="00BF4A52"/>
    <w:rsid w:val="00BF7EC2"/>
    <w:rsid w:val="00C02F09"/>
    <w:rsid w:val="00C04471"/>
    <w:rsid w:val="00C07EB7"/>
    <w:rsid w:val="00C11AC3"/>
    <w:rsid w:val="00C15629"/>
    <w:rsid w:val="00C15647"/>
    <w:rsid w:val="00C1587A"/>
    <w:rsid w:val="00C17BD3"/>
    <w:rsid w:val="00C20691"/>
    <w:rsid w:val="00C25E8D"/>
    <w:rsid w:val="00C31264"/>
    <w:rsid w:val="00C3367C"/>
    <w:rsid w:val="00C40446"/>
    <w:rsid w:val="00C47948"/>
    <w:rsid w:val="00C51D38"/>
    <w:rsid w:val="00C537FC"/>
    <w:rsid w:val="00C545F2"/>
    <w:rsid w:val="00C55A39"/>
    <w:rsid w:val="00C62CB2"/>
    <w:rsid w:val="00C6457C"/>
    <w:rsid w:val="00C70611"/>
    <w:rsid w:val="00C71B63"/>
    <w:rsid w:val="00C72968"/>
    <w:rsid w:val="00C75731"/>
    <w:rsid w:val="00C77F69"/>
    <w:rsid w:val="00C80B81"/>
    <w:rsid w:val="00C8352E"/>
    <w:rsid w:val="00C86871"/>
    <w:rsid w:val="00C94A09"/>
    <w:rsid w:val="00C95970"/>
    <w:rsid w:val="00C96085"/>
    <w:rsid w:val="00C97C97"/>
    <w:rsid w:val="00CA32DD"/>
    <w:rsid w:val="00CA5430"/>
    <w:rsid w:val="00CC4C67"/>
    <w:rsid w:val="00CC5B9D"/>
    <w:rsid w:val="00CC6D11"/>
    <w:rsid w:val="00CD4499"/>
    <w:rsid w:val="00CD797A"/>
    <w:rsid w:val="00CD7D82"/>
    <w:rsid w:val="00CF0604"/>
    <w:rsid w:val="00CF1644"/>
    <w:rsid w:val="00CF2E52"/>
    <w:rsid w:val="00CF5364"/>
    <w:rsid w:val="00CF54F1"/>
    <w:rsid w:val="00CF7153"/>
    <w:rsid w:val="00D00166"/>
    <w:rsid w:val="00D001EB"/>
    <w:rsid w:val="00D00C77"/>
    <w:rsid w:val="00D0561D"/>
    <w:rsid w:val="00D0637E"/>
    <w:rsid w:val="00D12893"/>
    <w:rsid w:val="00D12C86"/>
    <w:rsid w:val="00D14AE3"/>
    <w:rsid w:val="00D253E1"/>
    <w:rsid w:val="00D26842"/>
    <w:rsid w:val="00D32581"/>
    <w:rsid w:val="00D43DD6"/>
    <w:rsid w:val="00D469B0"/>
    <w:rsid w:val="00D61BC0"/>
    <w:rsid w:val="00D62713"/>
    <w:rsid w:val="00D6686F"/>
    <w:rsid w:val="00D70393"/>
    <w:rsid w:val="00D802DF"/>
    <w:rsid w:val="00D855F2"/>
    <w:rsid w:val="00D875E5"/>
    <w:rsid w:val="00D8796B"/>
    <w:rsid w:val="00D90452"/>
    <w:rsid w:val="00D90C16"/>
    <w:rsid w:val="00D928D4"/>
    <w:rsid w:val="00DA12E0"/>
    <w:rsid w:val="00DA354B"/>
    <w:rsid w:val="00DA4438"/>
    <w:rsid w:val="00DA63E4"/>
    <w:rsid w:val="00DB0082"/>
    <w:rsid w:val="00DB0B70"/>
    <w:rsid w:val="00DB4646"/>
    <w:rsid w:val="00DC58A2"/>
    <w:rsid w:val="00DC7C7B"/>
    <w:rsid w:val="00DD5B22"/>
    <w:rsid w:val="00DE24EB"/>
    <w:rsid w:val="00DE386F"/>
    <w:rsid w:val="00DE533F"/>
    <w:rsid w:val="00DE68B3"/>
    <w:rsid w:val="00DF433C"/>
    <w:rsid w:val="00DF5717"/>
    <w:rsid w:val="00DF5DA9"/>
    <w:rsid w:val="00DF7B44"/>
    <w:rsid w:val="00E000A4"/>
    <w:rsid w:val="00E10093"/>
    <w:rsid w:val="00E108D7"/>
    <w:rsid w:val="00E129B8"/>
    <w:rsid w:val="00E23F76"/>
    <w:rsid w:val="00E24B88"/>
    <w:rsid w:val="00E266E7"/>
    <w:rsid w:val="00E34059"/>
    <w:rsid w:val="00E42960"/>
    <w:rsid w:val="00E44181"/>
    <w:rsid w:val="00E553C0"/>
    <w:rsid w:val="00E57460"/>
    <w:rsid w:val="00E65DFF"/>
    <w:rsid w:val="00E75B5C"/>
    <w:rsid w:val="00E810DD"/>
    <w:rsid w:val="00E91763"/>
    <w:rsid w:val="00E92BDD"/>
    <w:rsid w:val="00E94F14"/>
    <w:rsid w:val="00EA1B8E"/>
    <w:rsid w:val="00EA65FB"/>
    <w:rsid w:val="00EA7850"/>
    <w:rsid w:val="00EB040B"/>
    <w:rsid w:val="00EB2242"/>
    <w:rsid w:val="00EB421D"/>
    <w:rsid w:val="00EB549C"/>
    <w:rsid w:val="00EB684F"/>
    <w:rsid w:val="00EB6D5E"/>
    <w:rsid w:val="00EC0018"/>
    <w:rsid w:val="00EC0B17"/>
    <w:rsid w:val="00EC1A49"/>
    <w:rsid w:val="00EC35E9"/>
    <w:rsid w:val="00EC4631"/>
    <w:rsid w:val="00ED2B27"/>
    <w:rsid w:val="00ED363E"/>
    <w:rsid w:val="00EE1A53"/>
    <w:rsid w:val="00EE32F3"/>
    <w:rsid w:val="00EE5186"/>
    <w:rsid w:val="00EF5142"/>
    <w:rsid w:val="00EF7204"/>
    <w:rsid w:val="00F00579"/>
    <w:rsid w:val="00F021BC"/>
    <w:rsid w:val="00F022E2"/>
    <w:rsid w:val="00F06900"/>
    <w:rsid w:val="00F128D1"/>
    <w:rsid w:val="00F12E6E"/>
    <w:rsid w:val="00F203FA"/>
    <w:rsid w:val="00F2550D"/>
    <w:rsid w:val="00F362E4"/>
    <w:rsid w:val="00F373FA"/>
    <w:rsid w:val="00F51AA7"/>
    <w:rsid w:val="00F543BA"/>
    <w:rsid w:val="00F61000"/>
    <w:rsid w:val="00F61A0B"/>
    <w:rsid w:val="00F61D63"/>
    <w:rsid w:val="00F65FB7"/>
    <w:rsid w:val="00F677A9"/>
    <w:rsid w:val="00F67D8A"/>
    <w:rsid w:val="00F71FB8"/>
    <w:rsid w:val="00F77D73"/>
    <w:rsid w:val="00F87D0A"/>
    <w:rsid w:val="00F91933"/>
    <w:rsid w:val="00F945BF"/>
    <w:rsid w:val="00FA0556"/>
    <w:rsid w:val="00FA2584"/>
    <w:rsid w:val="00FA2ED7"/>
    <w:rsid w:val="00FA7273"/>
    <w:rsid w:val="00FB231D"/>
    <w:rsid w:val="00FC245F"/>
    <w:rsid w:val="00FC3412"/>
    <w:rsid w:val="00FD00A7"/>
    <w:rsid w:val="00FD04BD"/>
    <w:rsid w:val="00FD5D8C"/>
    <w:rsid w:val="00FD65F5"/>
    <w:rsid w:val="00FD7144"/>
    <w:rsid w:val="00FE2987"/>
    <w:rsid w:val="00FE53EC"/>
    <w:rsid w:val="00FE5781"/>
    <w:rsid w:val="00FE7E7B"/>
    <w:rsid w:val="00FF0278"/>
    <w:rsid w:val="00FF2E03"/>
    <w:rsid w:val="00FF4F7F"/>
    <w:rsid w:val="00FF5176"/>
    <w:rsid w:val="00FF7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  <w14:docId w14:val="0F93ACE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  <w:lang w:val="en-GB"/>
    </w:rPr>
  </w:style>
  <w:style w:type="paragraph" w:styleId="Rubrik1">
    <w:name w:val="heading 1"/>
    <w:basedOn w:val="Normal"/>
    <w:next w:val="Normal"/>
    <w:qFormat/>
    <w:pPr>
      <w:numPr>
        <w:numId w:val="1"/>
      </w:numPr>
      <w:tabs>
        <w:tab w:val="left" w:pos="720"/>
      </w:tabs>
      <w:spacing w:before="240" w:after="60"/>
      <w:outlineLvl w:val="0"/>
    </w:pPr>
    <w:rPr>
      <w:b/>
      <w:kern w:val="28"/>
    </w:rPr>
  </w:style>
  <w:style w:type="paragraph" w:styleId="Rubrik2">
    <w:name w:val="heading 2"/>
    <w:basedOn w:val="Rubrik1"/>
    <w:next w:val="Normal"/>
    <w:qFormat/>
    <w:rsid w:val="00510353"/>
    <w:pPr>
      <w:numPr>
        <w:ilvl w:val="1"/>
      </w:numPr>
      <w:tabs>
        <w:tab w:val="clear" w:pos="720"/>
        <w:tab w:val="left" w:pos="1440"/>
      </w:tabs>
      <w:spacing w:before="0"/>
      <w:outlineLvl w:val="1"/>
    </w:pPr>
    <w:rPr>
      <w:b w:val="0"/>
      <w:i/>
    </w:rPr>
  </w:style>
  <w:style w:type="paragraph" w:styleId="Rubrik3">
    <w:name w:val="heading 3"/>
    <w:basedOn w:val="Normal"/>
    <w:next w:val="Normal"/>
    <w:qFormat/>
    <w:pPr>
      <w:keepNext/>
      <w:numPr>
        <w:ilvl w:val="2"/>
        <w:numId w:val="1"/>
      </w:numPr>
      <w:spacing w:before="240" w:after="60"/>
      <w:outlineLvl w:val="2"/>
    </w:pPr>
    <w:rPr>
      <w:sz w:val="24"/>
    </w:rPr>
  </w:style>
  <w:style w:type="paragraph" w:styleId="Rubrik4">
    <w:name w:val="heading 4"/>
    <w:basedOn w:val="Normal"/>
    <w:next w:val="Normal"/>
    <w:qFormat/>
    <w:pPr>
      <w:keepNext/>
      <w:spacing w:before="240" w:after="60"/>
      <w:ind w:left="2832" w:hanging="708"/>
      <w:outlineLvl w:val="3"/>
    </w:pPr>
    <w:rPr>
      <w:b/>
      <w:sz w:val="24"/>
    </w:rPr>
  </w:style>
  <w:style w:type="paragraph" w:styleId="Rubrik5">
    <w:name w:val="heading 5"/>
    <w:basedOn w:val="Normal"/>
    <w:next w:val="Normal"/>
    <w:qFormat/>
    <w:pPr>
      <w:spacing w:before="240" w:after="60"/>
      <w:ind w:left="3540" w:hanging="708"/>
      <w:outlineLvl w:val="4"/>
    </w:pPr>
  </w:style>
  <w:style w:type="paragraph" w:styleId="Rubrik6">
    <w:name w:val="heading 6"/>
    <w:basedOn w:val="Normal"/>
    <w:next w:val="Normal"/>
    <w:qFormat/>
    <w:pPr>
      <w:spacing w:before="240" w:after="60"/>
      <w:ind w:left="4248" w:hanging="708"/>
      <w:outlineLvl w:val="5"/>
    </w:pPr>
    <w:rPr>
      <w:rFonts w:ascii="Times New Roman" w:hAnsi="Times New Roman"/>
      <w:i/>
    </w:rPr>
  </w:style>
  <w:style w:type="paragraph" w:styleId="Rubrik7">
    <w:name w:val="heading 7"/>
    <w:basedOn w:val="Normal"/>
    <w:next w:val="Normal"/>
    <w:qFormat/>
    <w:pPr>
      <w:spacing w:before="240" w:after="60"/>
      <w:ind w:left="4956" w:hanging="708"/>
      <w:outlineLvl w:val="6"/>
    </w:pPr>
    <w:rPr>
      <w:sz w:val="20"/>
    </w:rPr>
  </w:style>
  <w:style w:type="paragraph" w:styleId="Rubrik8">
    <w:name w:val="heading 8"/>
    <w:basedOn w:val="Normal"/>
    <w:next w:val="Normal"/>
    <w:qFormat/>
    <w:pPr>
      <w:spacing w:before="240" w:after="60"/>
      <w:ind w:left="5664" w:hanging="708"/>
      <w:outlineLvl w:val="7"/>
    </w:pPr>
    <w:rPr>
      <w:i/>
      <w:sz w:val="20"/>
    </w:rPr>
  </w:style>
  <w:style w:type="paragraph" w:styleId="Rubrik9">
    <w:name w:val="heading 9"/>
    <w:basedOn w:val="Normal"/>
    <w:next w:val="Normal"/>
    <w:qFormat/>
    <w:pPr>
      <w:spacing w:before="240" w:after="60"/>
      <w:ind w:left="6372" w:hanging="708"/>
      <w:outlineLvl w:val="8"/>
    </w:pPr>
    <w:rPr>
      <w:b/>
      <w:i/>
      <w:sz w:val="1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wfxRecipient">
    <w:name w:val="wfxRecipient"/>
    <w:basedOn w:val="Normal"/>
  </w:style>
  <w:style w:type="paragraph" w:customStyle="1" w:styleId="wfxFaxNum">
    <w:name w:val="wfxFaxNum"/>
    <w:basedOn w:val="Normal"/>
  </w:style>
  <w:style w:type="paragraph" w:customStyle="1" w:styleId="wfxDate">
    <w:name w:val="wfxDate"/>
    <w:basedOn w:val="Normal"/>
  </w:style>
  <w:style w:type="paragraph" w:customStyle="1" w:styleId="wfxTime">
    <w:name w:val="wfxTime"/>
    <w:basedOn w:val="Normal"/>
  </w:style>
  <w:style w:type="paragraph" w:customStyle="1" w:styleId="wfxCompany">
    <w:name w:val="wfxCompany"/>
    <w:basedOn w:val="Normal"/>
  </w:style>
  <w:style w:type="paragraph" w:customStyle="1" w:styleId="wfxSubject">
    <w:name w:val="wfxSubject"/>
    <w:basedOn w:val="Normal"/>
  </w:style>
  <w:style w:type="paragraph" w:customStyle="1" w:styleId="wfxKeyword">
    <w:name w:val="wfxKeyword"/>
    <w:basedOn w:val="Normal"/>
  </w:style>
  <w:style w:type="paragraph" w:customStyle="1" w:styleId="wfxBillcode">
    <w:name w:val="wfxBillcode"/>
    <w:basedOn w:val="Normal"/>
  </w:style>
  <w:style w:type="paragraph" w:styleId="Sidhuvud">
    <w:name w:val="header"/>
    <w:basedOn w:val="Normal"/>
    <w:pPr>
      <w:tabs>
        <w:tab w:val="center" w:pos="4153"/>
        <w:tab w:val="right" w:pos="8306"/>
      </w:tabs>
    </w:pPr>
  </w:style>
  <w:style w:type="paragraph" w:styleId="Sidfot">
    <w:name w:val="footer"/>
    <w:basedOn w:val="Normal"/>
    <w:pPr>
      <w:tabs>
        <w:tab w:val="center" w:pos="4153"/>
        <w:tab w:val="right" w:pos="8306"/>
      </w:tabs>
    </w:pPr>
  </w:style>
  <w:style w:type="paragraph" w:styleId="Rubrik">
    <w:name w:val="Title"/>
    <w:basedOn w:val="Normal"/>
    <w:qFormat/>
    <w:pPr>
      <w:spacing w:before="240" w:after="60"/>
      <w:jc w:val="center"/>
    </w:pPr>
    <w:rPr>
      <w:b/>
      <w:smallCaps/>
      <w:kern w:val="28"/>
      <w:sz w:val="32"/>
    </w:rPr>
  </w:style>
  <w:style w:type="character" w:styleId="Sidnummer">
    <w:name w:val="page number"/>
    <w:basedOn w:val="Standardstycketeckensnitt"/>
  </w:style>
  <w:style w:type="paragraph" w:styleId="Oformateradtext">
    <w:name w:val="Plain Text"/>
    <w:basedOn w:val="Normal"/>
    <w:rPr>
      <w:rFonts w:ascii="Courier New" w:hAnsi="Courier New"/>
      <w:sz w:val="20"/>
    </w:rPr>
  </w:style>
  <w:style w:type="paragraph" w:styleId="Brdtext2">
    <w:name w:val="Body Text 2"/>
    <w:basedOn w:val="Normal"/>
    <w:pPr>
      <w:ind w:left="360"/>
    </w:pPr>
  </w:style>
  <w:style w:type="paragraph" w:styleId="Brdtextmedindrag2">
    <w:name w:val="Body Text Indent 2"/>
    <w:basedOn w:val="Normal"/>
    <w:pPr>
      <w:tabs>
        <w:tab w:val="left" w:pos="993"/>
      </w:tabs>
      <w:ind w:left="990"/>
    </w:pPr>
  </w:style>
  <w:style w:type="paragraph" w:styleId="Brdtextmedindrag3">
    <w:name w:val="Body Text Indent 3"/>
    <w:basedOn w:val="Normal"/>
    <w:pPr>
      <w:tabs>
        <w:tab w:val="left" w:pos="993"/>
      </w:tabs>
      <w:ind w:left="993" w:hanging="567"/>
    </w:pPr>
  </w:style>
  <w:style w:type="character" w:styleId="Hyperlnk">
    <w:name w:val="Hyperlink"/>
    <w:rPr>
      <w:color w:val="0000FF"/>
      <w:u w:val="single"/>
    </w:rPr>
  </w:style>
  <w:style w:type="paragraph" w:styleId="Brdtextmedindrag">
    <w:name w:val="Body Text Indent"/>
    <w:basedOn w:val="Normal"/>
    <w:pPr>
      <w:ind w:left="810"/>
      <w:jc w:val="both"/>
    </w:pPr>
  </w:style>
  <w:style w:type="paragraph" w:styleId="Brdtext">
    <w:name w:val="Body Text"/>
    <w:basedOn w:val="Normal"/>
    <w:rPr>
      <w:b/>
      <w:sz w:val="28"/>
      <w:lang w:val="en-US"/>
    </w:rPr>
  </w:style>
  <w:style w:type="character" w:styleId="AnvndHyperlnk">
    <w:name w:val="FollowedHyperlink"/>
    <w:rsid w:val="008C4AD7"/>
    <w:rPr>
      <w:color w:val="800080"/>
      <w:u w:val="single"/>
    </w:rPr>
  </w:style>
  <w:style w:type="character" w:styleId="Kommentarsreferens">
    <w:name w:val="annotation reference"/>
    <w:semiHidden/>
    <w:rPr>
      <w:sz w:val="16"/>
      <w:szCs w:val="16"/>
    </w:rPr>
  </w:style>
  <w:style w:type="paragraph" w:styleId="Kommentarer">
    <w:name w:val="annotation text"/>
    <w:basedOn w:val="Normal"/>
    <w:semiHidden/>
    <w:rPr>
      <w:sz w:val="20"/>
    </w:rPr>
  </w:style>
  <w:style w:type="paragraph" w:styleId="Kommentarsmne">
    <w:name w:val="annotation subject"/>
    <w:basedOn w:val="Kommentarer"/>
    <w:next w:val="Kommentarer"/>
    <w:semiHidden/>
    <w:rPr>
      <w:b/>
      <w:bCs/>
    </w:rPr>
  </w:style>
  <w:style w:type="paragraph" w:styleId="Ballongtext">
    <w:name w:val="Balloon Text"/>
    <w:basedOn w:val="Normal"/>
    <w:semiHidden/>
    <w:rPr>
      <w:rFonts w:ascii="Tahoma" w:hAnsi="Tahoma" w:cs="Tahoma"/>
      <w:sz w:val="16"/>
      <w:szCs w:val="16"/>
    </w:rPr>
  </w:style>
  <w:style w:type="table" w:styleId="Tabellrutnt">
    <w:name w:val="Table Grid"/>
    <w:basedOn w:val="Normaltabell"/>
    <w:uiPriority w:val="59"/>
    <w:rsid w:val="00153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qFormat/>
    <w:rsid w:val="00475B0F"/>
    <w:pPr>
      <w:ind w:left="720"/>
      <w:contextualSpacing/>
    </w:pPr>
  </w:style>
  <w:style w:type="character" w:customStyle="1" w:styleId="Olstomnmnande1">
    <w:name w:val="Olöst omnämnande1"/>
    <w:basedOn w:val="Standardstycketeckensnitt"/>
    <w:uiPriority w:val="99"/>
    <w:semiHidden/>
    <w:unhideWhenUsed/>
    <w:rsid w:val="009554F8"/>
    <w:rPr>
      <w:color w:val="605E5C"/>
      <w:shd w:val="clear" w:color="auto" w:fill="E1DFDD"/>
    </w:rPr>
  </w:style>
  <w:style w:type="paragraph" w:styleId="Citat">
    <w:name w:val="Quote"/>
    <w:basedOn w:val="Normal"/>
    <w:next w:val="Normal"/>
    <w:link w:val="CitatChar"/>
    <w:uiPriority w:val="29"/>
    <w:qFormat/>
    <w:rsid w:val="008A7F4D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8A7F4D"/>
    <w:rPr>
      <w:rFonts w:ascii="Arial" w:hAnsi="Arial"/>
      <w:i/>
      <w:iCs/>
      <w:color w:val="404040" w:themeColor="text1" w:themeTint="BF"/>
      <w:sz w:val="22"/>
      <w:lang w:val="en-GB"/>
    </w:rPr>
  </w:style>
  <w:style w:type="character" w:styleId="Starkbetoning">
    <w:name w:val="Intense Emphasis"/>
    <w:uiPriority w:val="21"/>
    <w:qFormat/>
    <w:rsid w:val="00C545F2"/>
  </w:style>
  <w:style w:type="character" w:styleId="Betoning">
    <w:name w:val="Emphasis"/>
    <w:qFormat/>
    <w:rsid w:val="00C545F2"/>
    <w:rPr>
      <w:color w:val="0070C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093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6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Microsoft_PowerPoint_97-2003_Presentation.ppt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04510B12FC9E4188B30F85D027DA4E" ma:contentTypeVersion="11" ma:contentTypeDescription="Create a new document." ma:contentTypeScope="" ma:versionID="ba13025c7285879a05f25c5283931f20">
  <xsd:schema xmlns:xsd="http://www.w3.org/2001/XMLSchema" xmlns:xs="http://www.w3.org/2001/XMLSchema" xmlns:p="http://schemas.microsoft.com/office/2006/metadata/properties" xmlns:ns3="31a29cb3-7d06-49bd-905a-3adc720dd5b0" xmlns:ns4="141971aa-ebbb-44ac-a627-a60bbf303c63" targetNamespace="http://schemas.microsoft.com/office/2006/metadata/properties" ma:root="true" ma:fieldsID="24b04b89033003cd903d5717114e52fd" ns3:_="" ns4:_="">
    <xsd:import namespace="31a29cb3-7d06-49bd-905a-3adc720dd5b0"/>
    <xsd:import namespace="141971aa-ebbb-44ac-a627-a60bbf303c6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a29cb3-7d06-49bd-905a-3adc720dd5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1971aa-ebbb-44ac-a627-a60bbf303c6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384C01F-703A-4361-A6A0-4988EBE16C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a29cb3-7d06-49bd-905a-3adc720dd5b0"/>
    <ds:schemaRef ds:uri="141971aa-ebbb-44ac-a627-a60bbf303c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76391D9-A78B-41AC-AFC3-AB9D81C43DB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C1F1614-3DBC-4C5C-B2A1-02DA8DDC331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F9C186C-C677-4ECB-8849-A2E1F6F097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2263</Words>
  <Characters>11313</Characters>
  <Application>Microsoft Office Word</Application>
  <DocSecurity>0</DocSecurity>
  <Lines>94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_</vt:lpstr>
    </vt:vector>
  </TitlesOfParts>
  <Company>University of Reading</Company>
  <LinksUpToDate>false</LinksUpToDate>
  <CharactersWithSpaces>13549</CharactersWithSpaces>
  <SharedDoc>false</SharedDoc>
  <HLinks>
    <vt:vector size="12" baseType="variant">
      <vt:variant>
        <vt:i4>786487</vt:i4>
      </vt:variant>
      <vt:variant>
        <vt:i4>3</vt:i4>
      </vt:variant>
      <vt:variant>
        <vt:i4>0</vt:i4>
      </vt:variant>
      <vt:variant>
        <vt:i4>5</vt:i4>
      </vt:variant>
      <vt:variant>
        <vt:lpwstr>http://www.sievmp.org</vt:lpwstr>
      </vt:variant>
      <vt:variant>
        <vt:lpwstr/>
      </vt:variant>
      <vt:variant>
        <vt:i4>4325432</vt:i4>
      </vt:variant>
      <vt:variant>
        <vt:i4>0</vt:i4>
      </vt:variant>
      <vt:variant>
        <vt:i4>0</vt:i4>
      </vt:variant>
      <vt:variant>
        <vt:i4>5</vt:i4>
      </vt:variant>
      <vt:variant>
        <vt:lpwstr>http://www.syndromic.org/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creator>Andrew Paterson</dc:creator>
  <cp:lastModifiedBy>Fernanda Dórea</cp:lastModifiedBy>
  <cp:revision>5</cp:revision>
  <cp:lastPrinted>2007-05-04T13:41:00Z</cp:lastPrinted>
  <dcterms:created xsi:type="dcterms:W3CDTF">2022-05-12T18:32:00Z</dcterms:created>
  <dcterms:modified xsi:type="dcterms:W3CDTF">2022-05-12T18:33:00Z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0x010100C104510B12FC9E4188B30F85D027DA4E</vt:lpwstr>
  </property>
</Properties>
</file>